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DCA0C" w14:textId="09F20BBC" w:rsidR="000C1EB5" w:rsidRPr="00723088" w:rsidRDefault="006D2D70">
      <w:pPr>
        <w:rPr>
          <w:rFonts w:cstheme="minorHAnsi"/>
          <w:b/>
          <w:bCs/>
          <w:sz w:val="28"/>
          <w:szCs w:val="28"/>
          <w:u w:val="single"/>
        </w:rPr>
      </w:pPr>
      <w:r w:rsidRPr="00723088">
        <w:rPr>
          <w:rFonts w:cstheme="minorHAnsi"/>
          <w:b/>
          <w:bCs/>
          <w:sz w:val="28"/>
          <w:szCs w:val="28"/>
          <w:u w:val="single"/>
        </w:rPr>
        <w:t>KEY TERMS:</w:t>
      </w:r>
    </w:p>
    <w:p w14:paraId="25B8D57C" w14:textId="6FF22670" w:rsidR="006D2D70" w:rsidRPr="00D476A3" w:rsidRDefault="00D52621">
      <w:pPr>
        <w:rPr>
          <w:rFonts w:cstheme="minorHAnsi"/>
          <w:sz w:val="28"/>
          <w:szCs w:val="28"/>
        </w:rPr>
      </w:pPr>
      <w:r w:rsidRPr="00D476A3">
        <w:rPr>
          <w:rFonts w:cstheme="minorHAnsi"/>
          <w:b/>
          <w:bCs/>
          <w:sz w:val="28"/>
          <w:szCs w:val="28"/>
          <w:u w:val="single"/>
        </w:rPr>
        <w:t>Achalasia</w:t>
      </w:r>
      <w:r w:rsidR="008B15E3" w:rsidRPr="00D476A3">
        <w:rPr>
          <w:rFonts w:cstheme="minorHAnsi"/>
          <w:sz w:val="28"/>
          <w:szCs w:val="28"/>
        </w:rPr>
        <w:t>: lower esophageal sphincter (LES) fails to open up during swallowing. This muscular ring closes off your esophagus from your stomach most of the time, but it opens when you swallow so food can pass through. When it doesn’t open, food can back up within your esophagus.</w:t>
      </w:r>
      <w:r w:rsidR="0078120A" w:rsidRPr="00D476A3">
        <w:rPr>
          <w:rFonts w:cstheme="minorHAnsi"/>
          <w:sz w:val="28"/>
          <w:szCs w:val="28"/>
        </w:rPr>
        <w:t xml:space="preserve">  It is treated with </w:t>
      </w:r>
      <w:r w:rsidR="00C420E6" w:rsidRPr="001D63A7">
        <w:rPr>
          <w:rFonts w:cstheme="minorHAnsi"/>
          <w:b/>
          <w:bCs/>
          <w:sz w:val="28"/>
          <w:szCs w:val="28"/>
        </w:rPr>
        <w:t>balloon</w:t>
      </w:r>
      <w:r w:rsidR="0078120A" w:rsidRPr="001D63A7">
        <w:rPr>
          <w:rFonts w:cstheme="minorHAnsi"/>
          <w:b/>
          <w:bCs/>
          <w:sz w:val="28"/>
          <w:szCs w:val="28"/>
        </w:rPr>
        <w:t xml:space="preserve"> dilation</w:t>
      </w:r>
      <w:r w:rsidR="0078120A" w:rsidRPr="00D476A3">
        <w:rPr>
          <w:rFonts w:cstheme="minorHAnsi"/>
          <w:sz w:val="28"/>
          <w:szCs w:val="28"/>
        </w:rPr>
        <w:t xml:space="preserve"> which stretches out the </w:t>
      </w:r>
      <w:r w:rsidR="00C420E6" w:rsidRPr="00D476A3">
        <w:rPr>
          <w:rFonts w:cstheme="minorHAnsi"/>
          <w:sz w:val="28"/>
          <w:szCs w:val="28"/>
        </w:rPr>
        <w:t>muscles.  It can also be treated with Botox, or a myotomy where the muscle fibers are cut</w:t>
      </w:r>
      <w:r w:rsidR="00C577D3" w:rsidRPr="00D476A3">
        <w:rPr>
          <w:rFonts w:cstheme="minorHAnsi"/>
          <w:sz w:val="28"/>
          <w:szCs w:val="28"/>
        </w:rPr>
        <w:t xml:space="preserve"> so food can </w:t>
      </w:r>
      <w:r w:rsidR="00651F7C" w:rsidRPr="00D476A3">
        <w:rPr>
          <w:rFonts w:cstheme="minorHAnsi"/>
          <w:sz w:val="28"/>
          <w:szCs w:val="28"/>
        </w:rPr>
        <w:t>pass</w:t>
      </w:r>
      <w:r w:rsidR="00C577D3" w:rsidRPr="00D476A3">
        <w:rPr>
          <w:rFonts w:cstheme="minorHAnsi"/>
          <w:sz w:val="28"/>
          <w:szCs w:val="28"/>
        </w:rPr>
        <w:t xml:space="preserve"> into the stomach more easily.</w:t>
      </w:r>
      <w:r w:rsidR="00A77658" w:rsidRPr="00D476A3">
        <w:rPr>
          <w:rFonts w:cstheme="minorHAnsi"/>
          <w:sz w:val="28"/>
          <w:szCs w:val="28"/>
        </w:rPr>
        <w:t xml:space="preserve">  After balloon dilation teach the patient to</w:t>
      </w:r>
      <w:r w:rsidR="008A68D9" w:rsidRPr="00D476A3">
        <w:rPr>
          <w:rFonts w:cstheme="minorHAnsi"/>
          <w:sz w:val="28"/>
          <w:szCs w:val="28"/>
        </w:rPr>
        <w:t xml:space="preserve"> eat high </w:t>
      </w:r>
      <w:r w:rsidR="00EF6DE5" w:rsidRPr="00D476A3">
        <w:rPr>
          <w:rFonts w:cstheme="minorHAnsi"/>
          <w:sz w:val="28"/>
          <w:szCs w:val="28"/>
        </w:rPr>
        <w:t>calorie, high</w:t>
      </w:r>
      <w:r w:rsidR="008A68D9" w:rsidRPr="00D476A3">
        <w:rPr>
          <w:rFonts w:cstheme="minorHAnsi"/>
          <w:sz w:val="28"/>
          <w:szCs w:val="28"/>
        </w:rPr>
        <w:t xml:space="preserve"> protein foods and to drink 10 oz of water with each meal.</w:t>
      </w:r>
    </w:p>
    <w:p w14:paraId="78C7E7A7" w14:textId="53B29C74" w:rsidR="00340F6F" w:rsidRDefault="006D2D70" w:rsidP="00340F6F">
      <w:pPr>
        <w:shd w:val="clear" w:color="auto" w:fill="FFFFFF"/>
        <w:spacing w:after="0" w:line="240" w:lineRule="auto"/>
        <w:rPr>
          <w:rFonts w:eastAsia="Times New Roman" w:cstheme="minorHAnsi"/>
          <w:kern w:val="0"/>
          <w:sz w:val="28"/>
          <w:szCs w:val="28"/>
          <w14:ligatures w14:val="none"/>
        </w:rPr>
      </w:pPr>
      <w:r w:rsidRPr="00D476A3">
        <w:rPr>
          <w:rFonts w:cstheme="minorHAnsi"/>
          <w:b/>
          <w:bCs/>
          <w:sz w:val="28"/>
          <w:szCs w:val="28"/>
          <w:u w:val="single"/>
        </w:rPr>
        <w:t>Achlorhydria</w:t>
      </w:r>
      <w:r w:rsidR="00340F6F" w:rsidRPr="00D476A3">
        <w:rPr>
          <w:rFonts w:cstheme="minorHAnsi"/>
          <w:b/>
          <w:bCs/>
          <w:sz w:val="28"/>
          <w:szCs w:val="28"/>
          <w:u w:val="single"/>
        </w:rPr>
        <w:t>:</w:t>
      </w:r>
      <w:r w:rsidR="00340F6F" w:rsidRPr="00D476A3">
        <w:rPr>
          <w:rFonts w:cstheme="minorHAnsi"/>
          <w:sz w:val="28"/>
          <w:szCs w:val="28"/>
        </w:rPr>
        <w:t xml:space="preserve"> </w:t>
      </w:r>
      <w:r w:rsidR="00340F6F" w:rsidRPr="00D476A3">
        <w:rPr>
          <w:rFonts w:eastAsia="Times New Roman" w:cstheme="minorHAnsi"/>
          <w:kern w:val="0"/>
          <w:sz w:val="28"/>
          <w:szCs w:val="28"/>
          <w14:ligatures w14:val="none"/>
        </w:rPr>
        <w:t>absence of hydrochloric acid in the gastric secretions.</w:t>
      </w:r>
      <w:r w:rsidR="00E14EE1" w:rsidRPr="00D476A3">
        <w:rPr>
          <w:rFonts w:eastAsia="Times New Roman" w:cstheme="minorHAnsi"/>
          <w:kern w:val="0"/>
          <w:sz w:val="28"/>
          <w:szCs w:val="28"/>
          <w14:ligatures w14:val="none"/>
        </w:rPr>
        <w:t xml:space="preserve">  Without HCL the body </w:t>
      </w:r>
      <w:r w:rsidR="00651F7C" w:rsidRPr="00D476A3">
        <w:rPr>
          <w:rFonts w:eastAsia="Times New Roman" w:cstheme="minorHAnsi"/>
          <w:kern w:val="0"/>
          <w:sz w:val="28"/>
          <w:szCs w:val="28"/>
          <w14:ligatures w14:val="none"/>
        </w:rPr>
        <w:t>can’t</w:t>
      </w:r>
      <w:r w:rsidR="00E14EE1" w:rsidRPr="00D476A3">
        <w:rPr>
          <w:rFonts w:eastAsia="Times New Roman" w:cstheme="minorHAnsi"/>
          <w:kern w:val="0"/>
          <w:sz w:val="28"/>
          <w:szCs w:val="28"/>
          <w14:ligatures w14:val="none"/>
        </w:rPr>
        <w:t xml:space="preserve"> properly break down protein.</w:t>
      </w:r>
    </w:p>
    <w:p w14:paraId="3346AEEC" w14:textId="77777777" w:rsidR="00263908" w:rsidRDefault="00263908" w:rsidP="00340F6F">
      <w:pPr>
        <w:shd w:val="clear" w:color="auto" w:fill="FFFFFF"/>
        <w:spacing w:after="0" w:line="240" w:lineRule="auto"/>
        <w:rPr>
          <w:rFonts w:eastAsia="Times New Roman" w:cstheme="minorHAnsi"/>
          <w:kern w:val="0"/>
          <w:sz w:val="28"/>
          <w:szCs w:val="28"/>
          <w14:ligatures w14:val="none"/>
        </w:rPr>
      </w:pPr>
    </w:p>
    <w:p w14:paraId="4F4E7C69" w14:textId="3AE8C4BF" w:rsidR="00263908" w:rsidRPr="0025338C" w:rsidRDefault="00263908" w:rsidP="00340F6F">
      <w:pPr>
        <w:shd w:val="clear" w:color="auto" w:fill="FFFFFF"/>
        <w:spacing w:after="0" w:line="240" w:lineRule="auto"/>
        <w:rPr>
          <w:rFonts w:eastAsia="Times New Roman" w:cstheme="minorHAnsi"/>
          <w:kern w:val="0"/>
          <w:sz w:val="28"/>
          <w:szCs w:val="28"/>
          <w14:ligatures w14:val="none"/>
        </w:rPr>
      </w:pPr>
      <w:r w:rsidRPr="0025338C">
        <w:rPr>
          <w:rFonts w:eastAsia="Times New Roman" w:cstheme="minorHAnsi"/>
          <w:b/>
          <w:bCs/>
          <w:kern w:val="0"/>
          <w:sz w:val="28"/>
          <w:szCs w:val="28"/>
          <w:u w:val="single"/>
          <w14:ligatures w14:val="none"/>
        </w:rPr>
        <w:t>Anal Fissure:</w:t>
      </w:r>
      <w:r w:rsidRPr="0025338C">
        <w:rPr>
          <w:rFonts w:eastAsia="Times New Roman" w:cstheme="minorHAnsi"/>
          <w:kern w:val="0"/>
          <w:sz w:val="28"/>
          <w:szCs w:val="28"/>
          <w14:ligatures w14:val="none"/>
        </w:rPr>
        <w:t xml:space="preserve"> </w:t>
      </w:r>
      <w:r w:rsidR="00D008ED" w:rsidRPr="0025338C">
        <w:rPr>
          <w:rFonts w:cstheme="minorHAnsi"/>
          <w:color w:val="444444"/>
          <w:sz w:val="28"/>
          <w:szCs w:val="28"/>
          <w:shd w:val="clear" w:color="auto" w:fill="FFFFFF"/>
        </w:rPr>
        <w:t>small tear</w:t>
      </w:r>
      <w:r w:rsidR="0025338C" w:rsidRPr="0025338C">
        <w:rPr>
          <w:rFonts w:cstheme="minorHAnsi"/>
          <w:color w:val="444444"/>
          <w:sz w:val="28"/>
          <w:szCs w:val="28"/>
          <w:shd w:val="clear" w:color="auto" w:fill="FFFFFF"/>
        </w:rPr>
        <w:t xml:space="preserve">s and ulcerations </w:t>
      </w:r>
      <w:r w:rsidR="00D008ED" w:rsidRPr="0025338C">
        <w:rPr>
          <w:rFonts w:cstheme="minorHAnsi"/>
          <w:color w:val="444444"/>
          <w:sz w:val="28"/>
          <w:szCs w:val="28"/>
          <w:shd w:val="clear" w:color="auto" w:fill="FFFFFF"/>
        </w:rPr>
        <w:t>of the anus that may cause pain and bleeding with bowel movements. Usually cause</w:t>
      </w:r>
      <w:r w:rsidR="0025338C" w:rsidRPr="0025338C">
        <w:rPr>
          <w:rFonts w:cstheme="minorHAnsi"/>
          <w:color w:val="444444"/>
          <w:sz w:val="28"/>
          <w:szCs w:val="28"/>
          <w:shd w:val="clear" w:color="auto" w:fill="FFFFFF"/>
        </w:rPr>
        <w:t>d</w:t>
      </w:r>
      <w:r w:rsidR="00D008ED" w:rsidRPr="0025338C">
        <w:rPr>
          <w:rFonts w:cstheme="minorHAnsi"/>
          <w:color w:val="444444"/>
          <w:sz w:val="28"/>
          <w:szCs w:val="28"/>
          <w:shd w:val="clear" w:color="auto" w:fill="FFFFFF"/>
        </w:rPr>
        <w:t xml:space="preserve"> because of constipation or passing large and hard stools.</w:t>
      </w:r>
    </w:p>
    <w:p w14:paraId="03D64B3D" w14:textId="77777777" w:rsidR="00E14EE1" w:rsidRPr="00D476A3" w:rsidRDefault="00E14EE1" w:rsidP="00340F6F">
      <w:pPr>
        <w:shd w:val="clear" w:color="auto" w:fill="FFFFFF"/>
        <w:spacing w:after="0" w:line="240" w:lineRule="auto"/>
        <w:rPr>
          <w:rFonts w:eastAsia="Times New Roman" w:cstheme="minorHAnsi"/>
          <w:kern w:val="0"/>
          <w:sz w:val="28"/>
          <w:szCs w:val="28"/>
          <w14:ligatures w14:val="none"/>
        </w:rPr>
      </w:pPr>
    </w:p>
    <w:p w14:paraId="0059B39E" w14:textId="77777777" w:rsidR="00B72592" w:rsidRDefault="006D2D70">
      <w:pPr>
        <w:rPr>
          <w:rFonts w:cstheme="minorHAnsi"/>
          <w:sz w:val="28"/>
          <w:szCs w:val="28"/>
        </w:rPr>
      </w:pPr>
      <w:r w:rsidRPr="00D476A3">
        <w:rPr>
          <w:rFonts w:cstheme="minorHAnsi"/>
          <w:b/>
          <w:bCs/>
          <w:sz w:val="28"/>
          <w:szCs w:val="28"/>
          <w:u w:val="single"/>
        </w:rPr>
        <w:t>Anastomosis</w:t>
      </w:r>
      <w:r w:rsidR="00E32FD9" w:rsidRPr="00D476A3">
        <w:rPr>
          <w:rFonts w:cstheme="minorHAnsi"/>
          <w:b/>
          <w:bCs/>
          <w:sz w:val="28"/>
          <w:szCs w:val="28"/>
          <w:u w:val="single"/>
        </w:rPr>
        <w:t>:</w:t>
      </w:r>
      <w:r w:rsidR="00E32FD9" w:rsidRPr="00D476A3">
        <w:rPr>
          <w:rFonts w:cstheme="minorHAnsi"/>
          <w:sz w:val="28"/>
          <w:szCs w:val="28"/>
        </w:rPr>
        <w:t xml:space="preserve"> joining two ends of something together (intestines, blood vessels, etc.)</w:t>
      </w:r>
    </w:p>
    <w:p w14:paraId="1C464660" w14:textId="3F062AC3" w:rsidR="001F4380" w:rsidRPr="00A20698" w:rsidRDefault="001F4380" w:rsidP="00A20698">
      <w:pPr>
        <w:pStyle w:val="NormalWeb"/>
        <w:shd w:val="clear" w:color="auto" w:fill="FFFFFF"/>
        <w:spacing w:before="0" w:beforeAutospacing="0" w:after="360" w:afterAutospacing="0" w:line="360" w:lineRule="atLeast"/>
        <w:rPr>
          <w:rFonts w:asciiTheme="minorHAnsi" w:hAnsiTheme="minorHAnsi" w:cstheme="minorHAnsi"/>
          <w:color w:val="111111"/>
          <w:sz w:val="28"/>
          <w:szCs w:val="28"/>
          <w14:ligatures w14:val="none"/>
        </w:rPr>
      </w:pPr>
      <w:r w:rsidRPr="00A20698">
        <w:rPr>
          <w:rFonts w:asciiTheme="minorHAnsi" w:hAnsiTheme="minorHAnsi" w:cstheme="minorHAnsi"/>
          <w:b/>
          <w:bCs/>
          <w:sz w:val="28"/>
          <w:szCs w:val="28"/>
          <w:u w:val="single"/>
        </w:rPr>
        <w:t>Appendicitis:</w:t>
      </w:r>
      <w:r w:rsidRPr="00A20698">
        <w:rPr>
          <w:rFonts w:asciiTheme="minorHAnsi" w:hAnsiTheme="minorHAnsi" w:cstheme="minorHAnsi"/>
          <w:sz w:val="28"/>
          <w:szCs w:val="28"/>
        </w:rPr>
        <w:t xml:space="preserve"> </w:t>
      </w:r>
      <w:r w:rsidR="00A20698" w:rsidRPr="00A20698">
        <w:rPr>
          <w:rFonts w:asciiTheme="minorHAnsi" w:hAnsiTheme="minorHAnsi" w:cstheme="minorHAnsi"/>
          <w:color w:val="111111"/>
          <w:sz w:val="28"/>
          <w:szCs w:val="28"/>
          <w14:ligatures w14:val="none"/>
        </w:rPr>
        <w:t>inflammation of the appendix, a finger-shaped pouch that projects from your colon on the lower right side of the abdomen. Appendicitis causes pain in the lower right abdomen. However, in most people, pain begins around the navel and then moves.</w:t>
      </w:r>
      <w:r w:rsidR="00855045">
        <w:rPr>
          <w:rFonts w:asciiTheme="minorHAnsi" w:hAnsiTheme="minorHAnsi" w:cstheme="minorHAnsi"/>
          <w:color w:val="111111"/>
          <w:sz w:val="28"/>
          <w:szCs w:val="28"/>
          <w14:ligatures w14:val="none"/>
        </w:rPr>
        <w:t xml:space="preserve"> Ice packs to the area can help with pain. </w:t>
      </w:r>
      <w:r w:rsidR="00A20698" w:rsidRPr="00A20698">
        <w:rPr>
          <w:rFonts w:asciiTheme="minorHAnsi" w:hAnsiTheme="minorHAnsi" w:cstheme="minorHAnsi"/>
          <w:color w:val="111111"/>
          <w:sz w:val="28"/>
          <w:szCs w:val="28"/>
          <w14:ligatures w14:val="none"/>
        </w:rPr>
        <w:t xml:space="preserve"> As inflammation worsens, appendicitis pain typically increases and eventually becomes severe. If left untreated it can rupture and cause peritonitis. </w:t>
      </w:r>
    </w:p>
    <w:p w14:paraId="5FE33B50" w14:textId="222D7A86" w:rsidR="00B72592" w:rsidRPr="00B72592" w:rsidRDefault="00B72592">
      <w:pPr>
        <w:rPr>
          <w:rFonts w:cstheme="minorHAnsi"/>
          <w:sz w:val="28"/>
          <w:szCs w:val="28"/>
        </w:rPr>
      </w:pPr>
      <w:r w:rsidRPr="001F4380">
        <w:rPr>
          <w:rFonts w:cstheme="minorHAnsi"/>
          <w:b/>
          <w:bCs/>
          <w:sz w:val="28"/>
          <w:szCs w:val="28"/>
          <w:u w:val="single"/>
        </w:rPr>
        <w:t>Bowel Training:</w:t>
      </w:r>
      <w:r w:rsidRPr="00B72592">
        <w:rPr>
          <w:rFonts w:cstheme="minorHAnsi"/>
          <w:sz w:val="28"/>
          <w:szCs w:val="28"/>
        </w:rPr>
        <w:t xml:space="preserve"> </w:t>
      </w:r>
      <w:r w:rsidRPr="00B72592">
        <w:rPr>
          <w:rFonts w:cstheme="minorHAnsi"/>
          <w:color w:val="111111"/>
          <w:sz w:val="28"/>
          <w:szCs w:val="28"/>
          <w:shd w:val="clear" w:color="auto" w:fill="FFFFFF"/>
        </w:rPr>
        <w:t>helps to</w:t>
      </w:r>
      <w:r w:rsidRPr="00B72592">
        <w:rPr>
          <w:rStyle w:val="Strong"/>
          <w:rFonts w:cstheme="minorHAnsi"/>
          <w:color w:val="111111"/>
          <w:sz w:val="28"/>
          <w:szCs w:val="28"/>
          <w:shd w:val="clear" w:color="auto" w:fill="FFFFFF"/>
        </w:rPr>
        <w:t> </w:t>
      </w:r>
      <w:r w:rsidRPr="00B72592">
        <w:rPr>
          <w:rStyle w:val="Strong"/>
          <w:rFonts w:cstheme="minorHAnsi"/>
          <w:b w:val="0"/>
          <w:bCs w:val="0"/>
          <w:color w:val="111111"/>
          <w:sz w:val="28"/>
          <w:szCs w:val="28"/>
          <w:shd w:val="clear" w:color="auto" w:fill="FFFFFF"/>
        </w:rPr>
        <w:t>reestablish normal bowel movements in persons who suffer from constipation, diarrhea, incontinence, or irregularity</w:t>
      </w:r>
      <w:r>
        <w:rPr>
          <w:rStyle w:val="Strong"/>
          <w:rFonts w:cstheme="minorHAnsi"/>
          <w:b w:val="0"/>
          <w:bCs w:val="0"/>
          <w:color w:val="111111"/>
          <w:sz w:val="28"/>
          <w:szCs w:val="28"/>
          <w:shd w:val="clear" w:color="auto" w:fill="FFFFFF"/>
        </w:rPr>
        <w:t xml:space="preserve">. </w:t>
      </w:r>
      <w:r w:rsidR="004D30EF">
        <w:rPr>
          <w:rStyle w:val="Strong"/>
          <w:rFonts w:cstheme="minorHAnsi"/>
          <w:b w:val="0"/>
          <w:bCs w:val="0"/>
          <w:color w:val="111111"/>
          <w:sz w:val="28"/>
          <w:szCs w:val="28"/>
          <w:shd w:val="clear" w:color="auto" w:fill="FFFFFF"/>
        </w:rPr>
        <w:t xml:space="preserve">One method is to use glycerin suppositories at the times desired to stimulate </w:t>
      </w:r>
      <w:r w:rsidR="002962D9">
        <w:rPr>
          <w:rStyle w:val="Strong"/>
          <w:rFonts w:cstheme="minorHAnsi"/>
          <w:b w:val="0"/>
          <w:bCs w:val="0"/>
          <w:color w:val="111111"/>
          <w:sz w:val="28"/>
          <w:szCs w:val="28"/>
          <w:shd w:val="clear" w:color="auto" w:fill="FFFFFF"/>
        </w:rPr>
        <w:t>defecation</w:t>
      </w:r>
      <w:r w:rsidR="0038243B">
        <w:rPr>
          <w:rStyle w:val="Strong"/>
          <w:rFonts w:cstheme="minorHAnsi"/>
          <w:b w:val="0"/>
          <w:bCs w:val="0"/>
          <w:color w:val="111111"/>
          <w:sz w:val="28"/>
          <w:szCs w:val="28"/>
          <w:shd w:val="clear" w:color="auto" w:fill="FFFFFF"/>
        </w:rPr>
        <w:t>.</w:t>
      </w:r>
    </w:p>
    <w:p w14:paraId="14937E92" w14:textId="77777777" w:rsidR="00A56F8B" w:rsidRDefault="006D2D70">
      <w:pPr>
        <w:rPr>
          <w:rFonts w:cstheme="minorHAnsi"/>
          <w:sz w:val="28"/>
          <w:szCs w:val="28"/>
          <w:shd w:val="clear" w:color="auto" w:fill="FFFFFF"/>
        </w:rPr>
      </w:pPr>
      <w:r w:rsidRPr="00D476A3">
        <w:rPr>
          <w:rFonts w:cstheme="minorHAnsi"/>
          <w:b/>
          <w:bCs/>
          <w:sz w:val="28"/>
          <w:szCs w:val="28"/>
          <w:u w:val="single"/>
        </w:rPr>
        <w:t>Cachexia</w:t>
      </w:r>
      <w:r w:rsidR="00EA3C10" w:rsidRPr="00D476A3">
        <w:rPr>
          <w:rFonts w:cstheme="minorHAnsi"/>
          <w:b/>
          <w:bCs/>
          <w:sz w:val="28"/>
          <w:szCs w:val="28"/>
          <w:u w:val="single"/>
        </w:rPr>
        <w:t>:</w:t>
      </w:r>
      <w:r w:rsidR="00EA3C10" w:rsidRPr="00D476A3">
        <w:rPr>
          <w:rFonts w:cstheme="minorHAnsi"/>
          <w:sz w:val="28"/>
          <w:szCs w:val="28"/>
        </w:rPr>
        <w:t xml:space="preserve"> </w:t>
      </w:r>
      <w:r w:rsidR="00EA3C10" w:rsidRPr="00D476A3">
        <w:rPr>
          <w:rFonts w:cstheme="minorHAnsi"/>
          <w:sz w:val="28"/>
          <w:szCs w:val="28"/>
          <w:shd w:val="clear" w:color="auto" w:fill="FFFFFF"/>
        </w:rPr>
        <w:t>a condition that causes extreme weight loss and muscle wasting</w:t>
      </w:r>
      <w:r w:rsidR="00644C1B" w:rsidRPr="00D476A3">
        <w:rPr>
          <w:rFonts w:cstheme="minorHAnsi"/>
          <w:sz w:val="28"/>
          <w:szCs w:val="28"/>
          <w:shd w:val="clear" w:color="auto" w:fill="FFFFFF"/>
        </w:rPr>
        <w:t xml:space="preserve">.  It can be caused by gastrointestinal disease, </w:t>
      </w:r>
      <w:r w:rsidR="00651F7C" w:rsidRPr="00D476A3">
        <w:rPr>
          <w:rFonts w:cstheme="minorHAnsi"/>
          <w:sz w:val="28"/>
          <w:szCs w:val="28"/>
          <w:shd w:val="clear" w:color="auto" w:fill="FFFFFF"/>
        </w:rPr>
        <w:t>cancer</w:t>
      </w:r>
      <w:r w:rsidR="00644C1B" w:rsidRPr="00D476A3">
        <w:rPr>
          <w:rFonts w:cstheme="minorHAnsi"/>
          <w:sz w:val="28"/>
          <w:szCs w:val="28"/>
          <w:shd w:val="clear" w:color="auto" w:fill="FFFFFF"/>
        </w:rPr>
        <w:t>, HIV</w:t>
      </w:r>
      <w:r w:rsidR="008C6343" w:rsidRPr="00D476A3">
        <w:rPr>
          <w:rFonts w:cstheme="minorHAnsi"/>
          <w:sz w:val="28"/>
          <w:szCs w:val="28"/>
          <w:shd w:val="clear" w:color="auto" w:fill="FFFFFF"/>
        </w:rPr>
        <w:t xml:space="preserve">, chronic renal </w:t>
      </w:r>
      <w:r w:rsidR="00651F7C" w:rsidRPr="00D476A3">
        <w:rPr>
          <w:rFonts w:cstheme="minorHAnsi"/>
          <w:sz w:val="28"/>
          <w:szCs w:val="28"/>
          <w:shd w:val="clear" w:color="auto" w:fill="FFFFFF"/>
        </w:rPr>
        <w:t>failure,</w:t>
      </w:r>
      <w:r w:rsidR="008C6343" w:rsidRPr="00D476A3">
        <w:rPr>
          <w:rFonts w:cstheme="minorHAnsi"/>
          <w:sz w:val="28"/>
          <w:szCs w:val="28"/>
          <w:shd w:val="clear" w:color="auto" w:fill="FFFFFF"/>
        </w:rPr>
        <w:t xml:space="preserve"> and other reasons.</w:t>
      </w:r>
    </w:p>
    <w:p w14:paraId="6C9CB5A4" w14:textId="77777777" w:rsidR="00064F6A" w:rsidRDefault="00064F6A">
      <w:pPr>
        <w:rPr>
          <w:rFonts w:cstheme="minorHAnsi"/>
          <w:sz w:val="28"/>
          <w:szCs w:val="28"/>
          <w:shd w:val="clear" w:color="auto" w:fill="FFFFFF"/>
        </w:rPr>
      </w:pPr>
    </w:p>
    <w:p w14:paraId="0F5CADAF" w14:textId="77777777" w:rsidR="00064F6A" w:rsidRDefault="00064F6A">
      <w:pPr>
        <w:rPr>
          <w:rFonts w:cstheme="minorHAnsi"/>
          <w:sz w:val="28"/>
          <w:szCs w:val="28"/>
        </w:rPr>
      </w:pPr>
    </w:p>
    <w:p w14:paraId="0697B977" w14:textId="77777777" w:rsidR="00FB2A76" w:rsidRDefault="00A56F8B">
      <w:pPr>
        <w:rPr>
          <w:rFonts w:cstheme="minorHAnsi"/>
          <w:sz w:val="28"/>
          <w:szCs w:val="28"/>
        </w:rPr>
      </w:pPr>
      <w:r w:rsidRPr="00AA7645">
        <w:rPr>
          <w:rFonts w:cstheme="minorHAnsi"/>
          <w:b/>
          <w:bCs/>
          <w:sz w:val="28"/>
          <w:szCs w:val="28"/>
          <w:u w:val="single"/>
        </w:rPr>
        <w:lastRenderedPageBreak/>
        <w:t>Cancer Prevention:</w:t>
      </w:r>
      <w:r w:rsidR="00FB2A76">
        <w:rPr>
          <w:rFonts w:cstheme="minorHAnsi"/>
          <w:sz w:val="28"/>
          <w:szCs w:val="28"/>
        </w:rPr>
        <w:t xml:space="preserve"> teaching should include:</w:t>
      </w:r>
    </w:p>
    <w:p w14:paraId="373582A1" w14:textId="35C47F9F" w:rsidR="00FB2A76" w:rsidRDefault="00FB2A76" w:rsidP="00FB2A76">
      <w:pPr>
        <w:pStyle w:val="ListParagraph"/>
        <w:numPr>
          <w:ilvl w:val="0"/>
          <w:numId w:val="7"/>
        </w:numPr>
        <w:rPr>
          <w:rFonts w:cstheme="minorHAnsi"/>
          <w:sz w:val="28"/>
          <w:szCs w:val="28"/>
        </w:rPr>
      </w:pPr>
      <w:r>
        <w:rPr>
          <w:rFonts w:cstheme="minorHAnsi"/>
          <w:sz w:val="28"/>
          <w:szCs w:val="28"/>
        </w:rPr>
        <w:t>Stop smoking</w:t>
      </w:r>
    </w:p>
    <w:p w14:paraId="6F1924B0" w14:textId="592D5F28" w:rsidR="00FB2A76" w:rsidRDefault="00FB2A76" w:rsidP="00FB2A76">
      <w:pPr>
        <w:pStyle w:val="ListParagraph"/>
        <w:numPr>
          <w:ilvl w:val="0"/>
          <w:numId w:val="7"/>
        </w:numPr>
        <w:rPr>
          <w:rFonts w:cstheme="minorHAnsi"/>
          <w:sz w:val="28"/>
          <w:szCs w:val="28"/>
        </w:rPr>
      </w:pPr>
      <w:r>
        <w:rPr>
          <w:rFonts w:cstheme="minorHAnsi"/>
          <w:sz w:val="28"/>
          <w:szCs w:val="28"/>
        </w:rPr>
        <w:t>Perform good oral care twice daily</w:t>
      </w:r>
    </w:p>
    <w:p w14:paraId="2583521F" w14:textId="297E5271" w:rsidR="00FB2A76" w:rsidRDefault="00FB2A76" w:rsidP="00FB2A76">
      <w:pPr>
        <w:pStyle w:val="ListParagraph"/>
        <w:numPr>
          <w:ilvl w:val="0"/>
          <w:numId w:val="7"/>
        </w:numPr>
        <w:rPr>
          <w:rFonts w:cstheme="minorHAnsi"/>
          <w:sz w:val="28"/>
          <w:szCs w:val="28"/>
        </w:rPr>
      </w:pPr>
      <w:r>
        <w:rPr>
          <w:rFonts w:cstheme="minorHAnsi"/>
          <w:sz w:val="28"/>
          <w:szCs w:val="28"/>
        </w:rPr>
        <w:t>Get regular checkups if you have any trouble with swallowing</w:t>
      </w:r>
    </w:p>
    <w:p w14:paraId="6485F0B7" w14:textId="2A6F60C2" w:rsidR="00FB2A76" w:rsidRPr="00FB2A76" w:rsidRDefault="00FB2A76" w:rsidP="00FB2A76">
      <w:pPr>
        <w:pStyle w:val="ListParagraph"/>
        <w:numPr>
          <w:ilvl w:val="0"/>
          <w:numId w:val="7"/>
        </w:numPr>
        <w:rPr>
          <w:rFonts w:cstheme="minorHAnsi"/>
          <w:sz w:val="28"/>
          <w:szCs w:val="28"/>
        </w:rPr>
      </w:pPr>
      <w:r>
        <w:rPr>
          <w:rFonts w:cstheme="minorHAnsi"/>
          <w:sz w:val="28"/>
          <w:szCs w:val="28"/>
        </w:rPr>
        <w:t>Limit alcohol consumption</w:t>
      </w:r>
    </w:p>
    <w:p w14:paraId="4632E185" w14:textId="25B407B0" w:rsidR="00857636" w:rsidRPr="00D476A3" w:rsidRDefault="006D2D70">
      <w:pPr>
        <w:rPr>
          <w:rFonts w:cstheme="minorHAnsi"/>
          <w:sz w:val="28"/>
          <w:szCs w:val="28"/>
        </w:rPr>
      </w:pPr>
      <w:r w:rsidRPr="00D476A3">
        <w:rPr>
          <w:rFonts w:cstheme="minorHAnsi"/>
          <w:b/>
          <w:bCs/>
          <w:sz w:val="28"/>
          <w:szCs w:val="28"/>
          <w:u w:val="single"/>
        </w:rPr>
        <w:t>Carcinoembryonic Antigen (CEA)</w:t>
      </w:r>
      <w:r w:rsidR="008C6343" w:rsidRPr="00D476A3">
        <w:rPr>
          <w:rFonts w:cstheme="minorHAnsi"/>
          <w:b/>
          <w:bCs/>
          <w:sz w:val="28"/>
          <w:szCs w:val="28"/>
          <w:u w:val="single"/>
        </w:rPr>
        <w:t>:</w:t>
      </w:r>
      <w:r w:rsidR="00646553" w:rsidRPr="00D476A3">
        <w:rPr>
          <w:rFonts w:cstheme="minorHAnsi"/>
          <w:sz w:val="28"/>
          <w:szCs w:val="28"/>
        </w:rPr>
        <w:t xml:space="preserve"> a blood test used to help diagnose and manage certain types of cancers. The CEA test is used especially for cancers of the large intestine and rectum.</w:t>
      </w:r>
    </w:p>
    <w:p w14:paraId="5D441FE1" w14:textId="16E3F86A" w:rsidR="00857636" w:rsidRPr="00D476A3" w:rsidRDefault="00857636" w:rsidP="00857636">
      <w:pPr>
        <w:pStyle w:val="NormalWeb"/>
        <w:shd w:val="clear" w:color="auto" w:fill="FFFFFF"/>
        <w:spacing w:before="0" w:beforeAutospacing="0" w:after="343" w:afterAutospacing="0"/>
        <w:textAlignment w:val="baseline"/>
        <w:rPr>
          <w:rFonts w:asciiTheme="minorHAnsi" w:hAnsiTheme="minorHAnsi" w:cstheme="minorHAnsi"/>
          <w:sz w:val="28"/>
          <w:szCs w:val="28"/>
        </w:rPr>
      </w:pPr>
      <w:r w:rsidRPr="00D476A3">
        <w:rPr>
          <w:rFonts w:asciiTheme="minorHAnsi" w:hAnsiTheme="minorHAnsi" w:cstheme="minorHAnsi"/>
          <w:b/>
          <w:bCs/>
          <w:sz w:val="28"/>
          <w:szCs w:val="28"/>
          <w:u w:val="single"/>
        </w:rPr>
        <w:t>Celiac Sprue:</w:t>
      </w:r>
      <w:r w:rsidRPr="00D476A3">
        <w:rPr>
          <w:rFonts w:asciiTheme="minorHAnsi" w:hAnsiTheme="minorHAnsi" w:cstheme="minorHAnsi"/>
          <w:sz w:val="28"/>
          <w:szCs w:val="28"/>
        </w:rPr>
        <w:t xml:space="preserve"> an autoimmune condition that damages the lining of the small intestine. This damage comes from a reaction to eating gluten. This is a substance that is found in wheat, rye, barley, and possibly oats. It is also found in food made from these ingredients. The damaged intestine is not able to absorb nutrients from food.</w:t>
      </w:r>
      <w:r w:rsidR="00A84685" w:rsidRPr="00D476A3">
        <w:rPr>
          <w:rFonts w:asciiTheme="minorHAnsi" w:hAnsiTheme="minorHAnsi" w:cstheme="minorHAnsi"/>
          <w:sz w:val="28"/>
          <w:szCs w:val="28"/>
        </w:rPr>
        <w:t xml:space="preserve"> The final</w:t>
      </w:r>
      <w:r w:rsidR="00E65E3B" w:rsidRPr="00D476A3">
        <w:rPr>
          <w:rFonts w:asciiTheme="minorHAnsi" w:hAnsiTheme="minorHAnsi" w:cstheme="minorHAnsi"/>
          <w:sz w:val="28"/>
          <w:szCs w:val="28"/>
        </w:rPr>
        <w:t xml:space="preserve"> pathology of this disease is systemic involvement affecting many organs and systems of the body.</w:t>
      </w:r>
    </w:p>
    <w:p w14:paraId="39C4BEB4" w14:textId="0DCDA726" w:rsidR="00F73765" w:rsidRPr="00D476A3" w:rsidRDefault="00F73765" w:rsidP="00857636">
      <w:pPr>
        <w:pStyle w:val="NormalWeb"/>
        <w:shd w:val="clear" w:color="auto" w:fill="FFFFFF"/>
        <w:spacing w:before="0" w:beforeAutospacing="0" w:after="343" w:afterAutospacing="0"/>
        <w:textAlignment w:val="baseline"/>
        <w:rPr>
          <w:rFonts w:asciiTheme="minorHAnsi" w:hAnsiTheme="minorHAnsi" w:cstheme="minorHAnsi"/>
          <w:sz w:val="28"/>
          <w:szCs w:val="28"/>
        </w:rPr>
      </w:pPr>
      <w:r w:rsidRPr="00D476A3">
        <w:rPr>
          <w:rFonts w:asciiTheme="minorHAnsi" w:hAnsiTheme="minorHAnsi" w:cstheme="minorHAnsi"/>
          <w:b/>
          <w:bCs/>
          <w:sz w:val="28"/>
          <w:szCs w:val="28"/>
          <w:u w:val="single"/>
        </w:rPr>
        <w:t>Colonoscopy:</w:t>
      </w:r>
      <w:r w:rsidR="00851602" w:rsidRPr="00D476A3">
        <w:rPr>
          <w:rFonts w:asciiTheme="minorHAnsi" w:hAnsiTheme="minorHAnsi" w:cstheme="minorHAnsi"/>
          <w:sz w:val="28"/>
          <w:szCs w:val="28"/>
        </w:rPr>
        <w:t xml:space="preserve"> examination of the entire colon using a small camera.  The patient will need to be NPO and perform a bowel prep the day before which includes enemas and cathartics</w:t>
      </w:r>
      <w:r w:rsidR="00A30AAF" w:rsidRPr="00D476A3">
        <w:rPr>
          <w:rFonts w:asciiTheme="minorHAnsi" w:hAnsiTheme="minorHAnsi" w:cstheme="minorHAnsi"/>
          <w:sz w:val="28"/>
          <w:szCs w:val="28"/>
        </w:rPr>
        <w:t xml:space="preserve"> to reduce the residue </w:t>
      </w:r>
      <w:r w:rsidR="00696944" w:rsidRPr="00D476A3">
        <w:rPr>
          <w:rFonts w:asciiTheme="minorHAnsi" w:hAnsiTheme="minorHAnsi" w:cstheme="minorHAnsi"/>
          <w:sz w:val="28"/>
          <w:szCs w:val="28"/>
        </w:rPr>
        <w:t>and cleanse</w:t>
      </w:r>
      <w:r w:rsidR="00A30AAF" w:rsidRPr="00D476A3">
        <w:rPr>
          <w:rFonts w:asciiTheme="minorHAnsi" w:hAnsiTheme="minorHAnsi" w:cstheme="minorHAnsi"/>
          <w:sz w:val="28"/>
          <w:szCs w:val="28"/>
        </w:rPr>
        <w:t xml:space="preserve"> the bowel. </w:t>
      </w:r>
      <w:r w:rsidR="00B0574E" w:rsidRPr="00D476A3">
        <w:rPr>
          <w:rFonts w:asciiTheme="minorHAnsi" w:hAnsiTheme="minorHAnsi" w:cstheme="minorHAnsi"/>
          <w:sz w:val="28"/>
          <w:szCs w:val="28"/>
        </w:rPr>
        <w:t>GoLYTELY is one such medication.</w:t>
      </w:r>
    </w:p>
    <w:p w14:paraId="06957A7E" w14:textId="77777777" w:rsidR="00BC3727" w:rsidRPr="00D476A3" w:rsidRDefault="00EE15A1">
      <w:pPr>
        <w:rPr>
          <w:rFonts w:cstheme="minorHAnsi"/>
          <w:sz w:val="28"/>
          <w:szCs w:val="28"/>
        </w:rPr>
      </w:pPr>
      <w:r w:rsidRPr="00D476A3">
        <w:rPr>
          <w:rFonts w:cstheme="minorHAnsi"/>
          <w:b/>
          <w:bCs/>
          <w:sz w:val="28"/>
          <w:szCs w:val="28"/>
          <w:u w:val="single"/>
        </w:rPr>
        <w:t>Colostomy:</w:t>
      </w:r>
      <w:r w:rsidRPr="00D476A3">
        <w:rPr>
          <w:rFonts w:cstheme="minorHAnsi"/>
          <w:sz w:val="28"/>
          <w:szCs w:val="28"/>
        </w:rPr>
        <w:t xml:space="preserve"> </w:t>
      </w:r>
      <w:r w:rsidRPr="00D476A3">
        <w:rPr>
          <w:rFonts w:cstheme="minorHAnsi"/>
          <w:sz w:val="28"/>
          <w:szCs w:val="28"/>
          <w:shd w:val="clear" w:color="auto" w:fill="FFFFFF"/>
        </w:rPr>
        <w:t>a </w:t>
      </w:r>
      <w:r w:rsidRPr="00D476A3">
        <w:rPr>
          <w:rStyle w:val="Strong"/>
          <w:rFonts w:cstheme="minorHAnsi"/>
          <w:b w:val="0"/>
          <w:bCs w:val="0"/>
          <w:sz w:val="28"/>
          <w:szCs w:val="28"/>
          <w:shd w:val="clear" w:color="auto" w:fill="FFFFFF"/>
        </w:rPr>
        <w:t>small portion of the colon (large intestine) is brought to the surface of the abdominal wall to allow stool to be eliminated</w:t>
      </w:r>
      <w:r w:rsidRPr="00D476A3">
        <w:rPr>
          <w:rFonts w:cstheme="minorHAnsi"/>
          <w:b/>
          <w:bCs/>
          <w:sz w:val="28"/>
          <w:szCs w:val="28"/>
          <w:shd w:val="clear" w:color="auto" w:fill="FFFFFF"/>
        </w:rPr>
        <w:t>.</w:t>
      </w:r>
      <w:r w:rsidRPr="00D476A3">
        <w:rPr>
          <w:rFonts w:cstheme="minorHAnsi"/>
          <w:sz w:val="28"/>
          <w:szCs w:val="28"/>
          <w:shd w:val="clear" w:color="auto" w:fill="FFFFFF"/>
        </w:rPr>
        <w:t xml:space="preserve"> A colostomy may be temporary or permanent.  The lower the ostomy</w:t>
      </w:r>
      <w:r w:rsidR="00F1715D" w:rsidRPr="00D476A3">
        <w:rPr>
          <w:rFonts w:cstheme="minorHAnsi"/>
          <w:sz w:val="28"/>
          <w:szCs w:val="28"/>
          <w:shd w:val="clear" w:color="auto" w:fill="FFFFFF"/>
        </w:rPr>
        <w:t xml:space="preserve"> the more formed the stool.</w:t>
      </w:r>
    </w:p>
    <w:p w14:paraId="3AB32444" w14:textId="1C46AED2" w:rsidR="0012021C" w:rsidRPr="00D476A3" w:rsidRDefault="00BC3727" w:rsidP="0012021C">
      <w:pPr>
        <w:pStyle w:val="NormalWeb"/>
        <w:shd w:val="clear" w:color="auto" w:fill="FFFFFF"/>
        <w:spacing w:before="0" w:beforeAutospacing="0" w:after="0" w:afterAutospacing="0"/>
        <w:rPr>
          <w:rFonts w:asciiTheme="minorHAnsi" w:hAnsiTheme="minorHAnsi" w:cstheme="minorHAnsi"/>
          <w:sz w:val="28"/>
          <w:szCs w:val="28"/>
          <w14:ligatures w14:val="none"/>
        </w:rPr>
      </w:pPr>
      <w:r w:rsidRPr="00D476A3">
        <w:rPr>
          <w:rFonts w:asciiTheme="minorHAnsi" w:hAnsiTheme="minorHAnsi" w:cstheme="minorHAnsi"/>
          <w:b/>
          <w:bCs/>
          <w:sz w:val="28"/>
          <w:szCs w:val="28"/>
          <w:u w:val="single"/>
        </w:rPr>
        <w:t>Constipation:</w:t>
      </w:r>
      <w:r w:rsidRPr="00D476A3">
        <w:rPr>
          <w:rFonts w:asciiTheme="minorHAnsi" w:hAnsiTheme="minorHAnsi" w:cstheme="minorHAnsi"/>
          <w:sz w:val="28"/>
          <w:szCs w:val="28"/>
        </w:rPr>
        <w:t xml:space="preserve"> </w:t>
      </w:r>
      <w:r w:rsidR="000F2001" w:rsidRPr="00D476A3">
        <w:rPr>
          <w:rFonts w:asciiTheme="minorHAnsi" w:hAnsiTheme="minorHAnsi" w:cstheme="minorHAnsi"/>
          <w:sz w:val="28"/>
          <w:szCs w:val="28"/>
          <w:shd w:val="clear" w:color="auto" w:fill="FFFFFF"/>
        </w:rPr>
        <w:t>Infrequent, irregular or difficult evacuation of the bowels.</w:t>
      </w:r>
      <w:r w:rsidR="0012021C" w:rsidRPr="00D476A3">
        <w:rPr>
          <w:rFonts w:asciiTheme="minorHAnsi" w:hAnsiTheme="minorHAnsi" w:cstheme="minorHAnsi"/>
          <w:sz w:val="28"/>
          <w:szCs w:val="28"/>
          <w14:ligatures w14:val="none"/>
        </w:rPr>
        <w:t xml:space="preserve"> It is not always related to an underlying condition. It may be caused by:</w:t>
      </w:r>
    </w:p>
    <w:p w14:paraId="058322BE" w14:textId="77777777" w:rsidR="0012021C" w:rsidRPr="00D476A3" w:rsidRDefault="0012021C" w:rsidP="00D476A3">
      <w:pPr>
        <w:pStyle w:val="ListParagraph"/>
        <w:numPr>
          <w:ilvl w:val="0"/>
          <w:numId w:val="6"/>
        </w:numPr>
        <w:shd w:val="clear" w:color="auto" w:fill="FFFFFF"/>
        <w:spacing w:after="0" w:line="240" w:lineRule="auto"/>
        <w:rPr>
          <w:rFonts w:eastAsia="Times New Roman" w:cstheme="minorHAnsi"/>
          <w:kern w:val="0"/>
          <w:sz w:val="28"/>
          <w:szCs w:val="28"/>
          <w14:ligatures w14:val="none"/>
        </w:rPr>
      </w:pPr>
      <w:r w:rsidRPr="00D476A3">
        <w:rPr>
          <w:rFonts w:eastAsia="Times New Roman" w:cstheme="minorHAnsi"/>
          <w:kern w:val="0"/>
          <w:sz w:val="28"/>
          <w:szCs w:val="28"/>
          <w14:ligatures w14:val="none"/>
        </w:rPr>
        <w:t>Insufficient quantities of fiber and water in meals</w:t>
      </w:r>
    </w:p>
    <w:p w14:paraId="12D884EE" w14:textId="77777777" w:rsidR="0012021C" w:rsidRPr="00D476A3" w:rsidRDefault="0012021C" w:rsidP="00CE6D7A">
      <w:pPr>
        <w:pStyle w:val="ListParagraph"/>
        <w:numPr>
          <w:ilvl w:val="0"/>
          <w:numId w:val="6"/>
        </w:numPr>
        <w:shd w:val="clear" w:color="auto" w:fill="FFFFFF"/>
        <w:spacing w:after="0" w:line="240" w:lineRule="auto"/>
        <w:rPr>
          <w:rFonts w:eastAsia="Times New Roman" w:cstheme="minorHAnsi"/>
          <w:kern w:val="0"/>
          <w:sz w:val="28"/>
          <w:szCs w:val="28"/>
          <w14:ligatures w14:val="none"/>
        </w:rPr>
      </w:pPr>
      <w:r w:rsidRPr="00D476A3">
        <w:rPr>
          <w:rFonts w:eastAsia="Times New Roman" w:cstheme="minorHAnsi"/>
          <w:kern w:val="0"/>
          <w:sz w:val="28"/>
          <w:szCs w:val="28"/>
          <w14:ligatures w14:val="none"/>
        </w:rPr>
        <w:t>Changes in diet or normal activities</w:t>
      </w:r>
    </w:p>
    <w:p w14:paraId="177050E4" w14:textId="77777777" w:rsidR="0012021C" w:rsidRPr="00D476A3" w:rsidRDefault="0012021C" w:rsidP="00CE6D7A">
      <w:pPr>
        <w:pStyle w:val="ListParagraph"/>
        <w:numPr>
          <w:ilvl w:val="0"/>
          <w:numId w:val="6"/>
        </w:numPr>
        <w:shd w:val="clear" w:color="auto" w:fill="FFFFFF"/>
        <w:spacing w:after="0" w:line="240" w:lineRule="auto"/>
        <w:rPr>
          <w:rFonts w:eastAsia="Times New Roman" w:cstheme="minorHAnsi"/>
          <w:kern w:val="0"/>
          <w:sz w:val="28"/>
          <w:szCs w:val="28"/>
          <w14:ligatures w14:val="none"/>
        </w:rPr>
      </w:pPr>
      <w:r w:rsidRPr="00D476A3">
        <w:rPr>
          <w:rFonts w:eastAsia="Times New Roman" w:cstheme="minorHAnsi"/>
          <w:kern w:val="0"/>
          <w:sz w:val="28"/>
          <w:szCs w:val="28"/>
          <w14:ligatures w14:val="none"/>
        </w:rPr>
        <w:t>Physical inactivity</w:t>
      </w:r>
    </w:p>
    <w:p w14:paraId="4ADBF7AB" w14:textId="77777777" w:rsidR="0012021C" w:rsidRPr="00D476A3" w:rsidRDefault="0012021C" w:rsidP="00CE6D7A">
      <w:pPr>
        <w:pStyle w:val="ListParagraph"/>
        <w:numPr>
          <w:ilvl w:val="0"/>
          <w:numId w:val="6"/>
        </w:numPr>
        <w:shd w:val="clear" w:color="auto" w:fill="FFFFFF"/>
        <w:spacing w:after="0" w:line="240" w:lineRule="auto"/>
        <w:rPr>
          <w:rFonts w:eastAsia="Times New Roman" w:cstheme="minorHAnsi"/>
          <w:kern w:val="0"/>
          <w:sz w:val="28"/>
          <w:szCs w:val="28"/>
          <w14:ligatures w14:val="none"/>
        </w:rPr>
      </w:pPr>
      <w:r w:rsidRPr="00D476A3">
        <w:rPr>
          <w:rFonts w:eastAsia="Times New Roman" w:cstheme="minorHAnsi"/>
          <w:kern w:val="0"/>
          <w:sz w:val="28"/>
          <w:szCs w:val="28"/>
          <w14:ligatures w14:val="none"/>
        </w:rPr>
        <w:t>Holding stool for long periods even with the urge</w:t>
      </w:r>
    </w:p>
    <w:p w14:paraId="1515FBAB" w14:textId="04E3C34D" w:rsidR="00676958" w:rsidRPr="00807F7B" w:rsidRDefault="0012021C" w:rsidP="00807F7B">
      <w:pPr>
        <w:pStyle w:val="ListParagraph"/>
        <w:numPr>
          <w:ilvl w:val="0"/>
          <w:numId w:val="6"/>
        </w:numPr>
        <w:shd w:val="clear" w:color="auto" w:fill="FFFFFF"/>
        <w:spacing w:after="0" w:line="240" w:lineRule="auto"/>
        <w:rPr>
          <w:rFonts w:eastAsia="Times New Roman" w:cstheme="minorHAnsi"/>
          <w:kern w:val="0"/>
          <w:sz w:val="28"/>
          <w:szCs w:val="28"/>
          <w14:ligatures w14:val="none"/>
        </w:rPr>
      </w:pPr>
      <w:r w:rsidRPr="00D476A3">
        <w:rPr>
          <w:rFonts w:eastAsia="Times New Roman" w:cstheme="minorHAnsi"/>
          <w:kern w:val="0"/>
          <w:sz w:val="28"/>
          <w:szCs w:val="28"/>
          <w14:ligatures w14:val="none"/>
        </w:rPr>
        <w:t>Drugs such as narcotics, antidepressants, and anti- acids</w:t>
      </w:r>
    </w:p>
    <w:p w14:paraId="3F1EB042" w14:textId="44932DBD" w:rsidR="0012021C" w:rsidRPr="00D476A3" w:rsidRDefault="00CE6D7A" w:rsidP="0012021C">
      <w:pPr>
        <w:shd w:val="clear" w:color="auto" w:fill="FFFFFF"/>
        <w:spacing w:after="0" w:line="240" w:lineRule="auto"/>
        <w:rPr>
          <w:rFonts w:eastAsia="Times New Roman" w:cstheme="minorHAnsi"/>
          <w:kern w:val="0"/>
          <w:sz w:val="28"/>
          <w:szCs w:val="28"/>
          <w14:ligatures w14:val="none"/>
        </w:rPr>
      </w:pPr>
      <w:r w:rsidRPr="001A3A7E">
        <w:rPr>
          <w:rFonts w:eastAsia="Times New Roman" w:cstheme="minorHAnsi"/>
          <w:kern w:val="0"/>
          <w:sz w:val="28"/>
          <w:szCs w:val="28"/>
          <w14:ligatures w14:val="none"/>
        </w:rPr>
        <w:t>Methods</w:t>
      </w:r>
      <w:r w:rsidR="00F87F32" w:rsidRPr="001A3A7E">
        <w:rPr>
          <w:rFonts w:eastAsia="Times New Roman" w:cstheme="minorHAnsi"/>
          <w:kern w:val="0"/>
          <w:sz w:val="28"/>
          <w:szCs w:val="28"/>
          <w14:ligatures w14:val="none"/>
        </w:rPr>
        <w:t xml:space="preserve"> to improve symptoms of constipation</w:t>
      </w:r>
      <w:r w:rsidR="00F87F32" w:rsidRPr="00D476A3">
        <w:rPr>
          <w:rFonts w:eastAsia="Times New Roman" w:cstheme="minorHAnsi"/>
          <w:kern w:val="0"/>
          <w:sz w:val="28"/>
          <w:szCs w:val="28"/>
          <w14:ligatures w14:val="none"/>
        </w:rPr>
        <w:t xml:space="preserve"> include:</w:t>
      </w:r>
    </w:p>
    <w:p w14:paraId="6ACAC017" w14:textId="6FE3E3CF" w:rsidR="00F87F32" w:rsidRPr="00D476A3" w:rsidRDefault="00CE6D7A" w:rsidP="00F87F32">
      <w:pPr>
        <w:pStyle w:val="ListParagraph"/>
        <w:numPr>
          <w:ilvl w:val="0"/>
          <w:numId w:val="5"/>
        </w:numPr>
        <w:shd w:val="clear" w:color="auto" w:fill="FFFFFF"/>
        <w:spacing w:after="0" w:line="240" w:lineRule="auto"/>
        <w:rPr>
          <w:rFonts w:eastAsia="Times New Roman" w:cstheme="minorHAnsi"/>
          <w:kern w:val="0"/>
          <w:sz w:val="28"/>
          <w:szCs w:val="28"/>
          <w14:ligatures w14:val="none"/>
        </w:rPr>
      </w:pPr>
      <w:r w:rsidRPr="00D476A3">
        <w:rPr>
          <w:rFonts w:eastAsia="Times New Roman" w:cstheme="minorHAnsi"/>
          <w:kern w:val="0"/>
          <w:sz w:val="28"/>
          <w:szCs w:val="28"/>
          <w14:ligatures w14:val="none"/>
        </w:rPr>
        <w:t>Schedule toileting after meals</w:t>
      </w:r>
    </w:p>
    <w:p w14:paraId="75A4AC75" w14:textId="3396E443" w:rsidR="00CE6D7A" w:rsidRPr="00D476A3" w:rsidRDefault="00CE6D7A" w:rsidP="00F87F32">
      <w:pPr>
        <w:pStyle w:val="ListParagraph"/>
        <w:numPr>
          <w:ilvl w:val="0"/>
          <w:numId w:val="5"/>
        </w:numPr>
        <w:shd w:val="clear" w:color="auto" w:fill="FFFFFF"/>
        <w:spacing w:after="0" w:line="240" w:lineRule="auto"/>
        <w:rPr>
          <w:rFonts w:eastAsia="Times New Roman" w:cstheme="minorHAnsi"/>
          <w:kern w:val="0"/>
          <w:sz w:val="28"/>
          <w:szCs w:val="28"/>
          <w14:ligatures w14:val="none"/>
        </w:rPr>
      </w:pPr>
      <w:r w:rsidRPr="00D476A3">
        <w:rPr>
          <w:rFonts w:eastAsia="Times New Roman" w:cstheme="minorHAnsi"/>
          <w:kern w:val="0"/>
          <w:sz w:val="28"/>
          <w:szCs w:val="28"/>
          <w14:ligatures w14:val="none"/>
        </w:rPr>
        <w:t>Taking bulk forming laxatives</w:t>
      </w:r>
    </w:p>
    <w:p w14:paraId="59380ED8" w14:textId="5C4E6A8A" w:rsidR="00CE6D7A" w:rsidRPr="00D476A3" w:rsidRDefault="00CE6D7A" w:rsidP="00F87F32">
      <w:pPr>
        <w:pStyle w:val="ListParagraph"/>
        <w:numPr>
          <w:ilvl w:val="0"/>
          <w:numId w:val="5"/>
        </w:numPr>
        <w:shd w:val="clear" w:color="auto" w:fill="FFFFFF"/>
        <w:spacing w:after="0" w:line="240" w:lineRule="auto"/>
        <w:rPr>
          <w:rFonts w:eastAsia="Times New Roman" w:cstheme="minorHAnsi"/>
          <w:kern w:val="0"/>
          <w:sz w:val="28"/>
          <w:szCs w:val="28"/>
          <w14:ligatures w14:val="none"/>
        </w:rPr>
      </w:pPr>
      <w:r w:rsidRPr="00D476A3">
        <w:rPr>
          <w:rFonts w:eastAsia="Times New Roman" w:cstheme="minorHAnsi"/>
          <w:kern w:val="0"/>
          <w:sz w:val="28"/>
          <w:szCs w:val="28"/>
          <w14:ligatures w14:val="none"/>
        </w:rPr>
        <w:t>Increasing fiber intake</w:t>
      </w:r>
    </w:p>
    <w:p w14:paraId="63DE8B65" w14:textId="2D0D915B" w:rsidR="00CE6D7A" w:rsidRDefault="00CE6D7A" w:rsidP="00F87F32">
      <w:pPr>
        <w:pStyle w:val="ListParagraph"/>
        <w:numPr>
          <w:ilvl w:val="0"/>
          <w:numId w:val="5"/>
        </w:numPr>
        <w:shd w:val="clear" w:color="auto" w:fill="FFFFFF"/>
        <w:spacing w:after="0" w:line="240" w:lineRule="auto"/>
        <w:rPr>
          <w:rFonts w:eastAsia="Times New Roman" w:cstheme="minorHAnsi"/>
          <w:kern w:val="0"/>
          <w:sz w:val="28"/>
          <w:szCs w:val="28"/>
          <w14:ligatures w14:val="none"/>
        </w:rPr>
      </w:pPr>
      <w:r w:rsidRPr="00D476A3">
        <w:rPr>
          <w:rFonts w:eastAsia="Times New Roman" w:cstheme="minorHAnsi"/>
          <w:kern w:val="0"/>
          <w:sz w:val="28"/>
          <w:szCs w:val="28"/>
          <w14:ligatures w14:val="none"/>
        </w:rPr>
        <w:t>Increasing fluid intake (at LEAST 100</w:t>
      </w:r>
      <w:r w:rsidR="003C4B9B">
        <w:rPr>
          <w:rFonts w:eastAsia="Times New Roman" w:cstheme="minorHAnsi"/>
          <w:kern w:val="0"/>
          <w:sz w:val="28"/>
          <w:szCs w:val="28"/>
          <w14:ligatures w14:val="none"/>
        </w:rPr>
        <w:t>0</w:t>
      </w:r>
      <w:r w:rsidRPr="00D476A3">
        <w:rPr>
          <w:rFonts w:eastAsia="Times New Roman" w:cstheme="minorHAnsi"/>
          <w:kern w:val="0"/>
          <w:sz w:val="28"/>
          <w:szCs w:val="28"/>
          <w14:ligatures w14:val="none"/>
        </w:rPr>
        <w:t>ml/day)</w:t>
      </w:r>
    </w:p>
    <w:p w14:paraId="38AD79D4" w14:textId="77777777" w:rsidR="00676958" w:rsidRDefault="00676958" w:rsidP="00676958">
      <w:pPr>
        <w:shd w:val="clear" w:color="auto" w:fill="FFFFFF"/>
        <w:spacing w:after="0" w:line="240" w:lineRule="auto"/>
        <w:rPr>
          <w:rFonts w:eastAsia="Times New Roman" w:cstheme="minorHAnsi"/>
          <w:kern w:val="0"/>
          <w:sz w:val="28"/>
          <w:szCs w:val="28"/>
          <w14:ligatures w14:val="none"/>
        </w:rPr>
      </w:pPr>
    </w:p>
    <w:p w14:paraId="7ABE4716" w14:textId="5C379A3C" w:rsidR="00676958" w:rsidRPr="00776925" w:rsidRDefault="00676958" w:rsidP="00676958">
      <w:pPr>
        <w:shd w:val="clear" w:color="auto" w:fill="FFFFFF"/>
        <w:spacing w:after="0" w:line="240" w:lineRule="auto"/>
        <w:rPr>
          <w:rFonts w:eastAsia="Times New Roman" w:cstheme="minorHAnsi"/>
          <w:kern w:val="0"/>
          <w:sz w:val="28"/>
          <w:szCs w:val="28"/>
          <w14:ligatures w14:val="none"/>
        </w:rPr>
      </w:pPr>
      <w:r w:rsidRPr="00776925">
        <w:rPr>
          <w:rFonts w:eastAsia="Times New Roman" w:cstheme="minorHAnsi"/>
          <w:b/>
          <w:bCs/>
          <w:kern w:val="0"/>
          <w:sz w:val="28"/>
          <w:szCs w:val="28"/>
          <w:u w:val="single"/>
          <w14:ligatures w14:val="none"/>
        </w:rPr>
        <w:t>Clostridium Dificile</w:t>
      </w:r>
      <w:r w:rsidR="00776925" w:rsidRPr="00776925">
        <w:rPr>
          <w:rFonts w:eastAsia="Times New Roman" w:cstheme="minorHAnsi"/>
          <w:b/>
          <w:bCs/>
          <w:kern w:val="0"/>
          <w:sz w:val="28"/>
          <w:szCs w:val="28"/>
          <w:u w:val="single"/>
          <w14:ligatures w14:val="none"/>
        </w:rPr>
        <w:t>:</w:t>
      </w:r>
      <w:r w:rsidR="00776925" w:rsidRPr="00776925">
        <w:rPr>
          <w:rFonts w:eastAsia="Times New Roman" w:cstheme="minorHAnsi"/>
          <w:kern w:val="0"/>
          <w:sz w:val="28"/>
          <w:szCs w:val="28"/>
          <w14:ligatures w14:val="none"/>
        </w:rPr>
        <w:t xml:space="preserve"> </w:t>
      </w:r>
      <w:r w:rsidR="00776925" w:rsidRPr="00776925">
        <w:rPr>
          <w:rFonts w:cstheme="minorHAnsi"/>
          <w:sz w:val="28"/>
          <w:szCs w:val="28"/>
          <w:shd w:val="clear" w:color="auto" w:fill="FFFFFF"/>
        </w:rPr>
        <w:t>Infection of the large intestine (colon) caused by the bacteria Clostridium difficile. Long-term use of antibiotics reduces the normal bacterial population in the intestine and triggers the C. difficile overgrowth in the intestine</w:t>
      </w:r>
      <w:r w:rsidR="00CD474A">
        <w:rPr>
          <w:rFonts w:cstheme="minorHAnsi"/>
          <w:sz w:val="28"/>
          <w:szCs w:val="28"/>
          <w:shd w:val="clear" w:color="auto" w:fill="FFFFFF"/>
        </w:rPr>
        <w:t xml:space="preserve"> causing pseudomembranous colitis.</w:t>
      </w:r>
    </w:p>
    <w:p w14:paraId="6D622DF7" w14:textId="2605F273" w:rsidR="00BC3727" w:rsidRPr="00D476A3" w:rsidRDefault="00BC3727">
      <w:pPr>
        <w:rPr>
          <w:rFonts w:cstheme="minorHAnsi"/>
          <w:sz w:val="28"/>
          <w:szCs w:val="28"/>
        </w:rPr>
      </w:pPr>
    </w:p>
    <w:p w14:paraId="187C45D5" w14:textId="4A6059CF" w:rsidR="00E921DA" w:rsidRPr="00D476A3" w:rsidRDefault="00E921DA">
      <w:pPr>
        <w:rPr>
          <w:rFonts w:cstheme="minorHAnsi"/>
          <w:sz w:val="28"/>
          <w:szCs w:val="28"/>
          <w:shd w:val="clear" w:color="auto" w:fill="FFFFFF"/>
        </w:rPr>
      </w:pPr>
      <w:r w:rsidRPr="00D476A3">
        <w:rPr>
          <w:rFonts w:cstheme="minorHAnsi"/>
          <w:b/>
          <w:bCs/>
          <w:sz w:val="28"/>
          <w:szCs w:val="28"/>
          <w:u w:val="single"/>
        </w:rPr>
        <w:t>Crohn’s Disease:</w:t>
      </w:r>
      <w:r w:rsidRPr="00D476A3">
        <w:rPr>
          <w:rFonts w:cstheme="minorHAnsi"/>
          <w:sz w:val="28"/>
          <w:szCs w:val="28"/>
        </w:rPr>
        <w:t xml:space="preserve"> </w:t>
      </w:r>
      <w:r w:rsidRPr="00D476A3">
        <w:rPr>
          <w:rFonts w:cstheme="minorHAnsi"/>
          <w:sz w:val="28"/>
          <w:szCs w:val="28"/>
          <w:shd w:val="clear" w:color="auto" w:fill="FFFFFF"/>
        </w:rPr>
        <w:t>chronic inflammation of the digestive tract that leads to abdominal pain, severe diarrhea, fatigue, weight loss and malnutrition.</w:t>
      </w:r>
      <w:r w:rsidR="005C2BFA" w:rsidRPr="00D476A3">
        <w:rPr>
          <w:rFonts w:cstheme="minorHAnsi"/>
          <w:sz w:val="28"/>
          <w:szCs w:val="28"/>
          <w:shd w:val="clear" w:color="auto" w:fill="FFFFFF"/>
        </w:rPr>
        <w:t xml:space="preserve"> Tube feedings allow for rapid absorption of nutrients in the upper GI tract.</w:t>
      </w:r>
    </w:p>
    <w:p w14:paraId="5AFABEDF" w14:textId="5048EB6B" w:rsidR="00A171AD" w:rsidRPr="00D476A3" w:rsidRDefault="006D2D70">
      <w:pPr>
        <w:rPr>
          <w:rStyle w:val="Strong"/>
          <w:rFonts w:cstheme="minorHAnsi"/>
          <w:b w:val="0"/>
          <w:bCs w:val="0"/>
          <w:sz w:val="28"/>
          <w:szCs w:val="28"/>
          <w:shd w:val="clear" w:color="auto" w:fill="FFFFFF"/>
        </w:rPr>
      </w:pPr>
      <w:r w:rsidRPr="00D476A3">
        <w:rPr>
          <w:rFonts w:cstheme="minorHAnsi"/>
          <w:b/>
          <w:bCs/>
          <w:sz w:val="28"/>
          <w:szCs w:val="28"/>
          <w:u w:val="single"/>
        </w:rPr>
        <w:t>Dehiscence</w:t>
      </w:r>
      <w:r w:rsidR="00646553" w:rsidRPr="00D476A3">
        <w:rPr>
          <w:rFonts w:cstheme="minorHAnsi"/>
          <w:b/>
          <w:bCs/>
          <w:sz w:val="28"/>
          <w:szCs w:val="28"/>
          <w:u w:val="single"/>
        </w:rPr>
        <w:t>:</w:t>
      </w:r>
      <w:r w:rsidR="00154A39" w:rsidRPr="00D476A3">
        <w:rPr>
          <w:rFonts w:cstheme="minorHAnsi"/>
          <w:sz w:val="28"/>
          <w:szCs w:val="28"/>
        </w:rPr>
        <w:t xml:space="preserve"> </w:t>
      </w:r>
      <w:r w:rsidR="00154A39" w:rsidRPr="00D476A3">
        <w:rPr>
          <w:rStyle w:val="Strong"/>
          <w:rFonts w:cstheme="minorHAnsi"/>
          <w:b w:val="0"/>
          <w:bCs w:val="0"/>
          <w:sz w:val="28"/>
          <w:szCs w:val="28"/>
          <w:shd w:val="clear" w:color="auto" w:fill="FFFFFF"/>
        </w:rPr>
        <w:t>a surgery complication where the incision, a cut made during a surgical procedure, reopens</w:t>
      </w:r>
    </w:p>
    <w:p w14:paraId="2B687F93" w14:textId="5000C287" w:rsidR="009621A4" w:rsidRPr="00D476A3" w:rsidRDefault="00A171AD">
      <w:pPr>
        <w:rPr>
          <w:rFonts w:cstheme="minorHAnsi"/>
          <w:sz w:val="28"/>
          <w:szCs w:val="28"/>
          <w:shd w:val="clear" w:color="auto" w:fill="FFFFFF"/>
        </w:rPr>
      </w:pPr>
      <w:r w:rsidRPr="00D476A3">
        <w:rPr>
          <w:rStyle w:val="Strong"/>
          <w:rFonts w:cstheme="minorHAnsi"/>
          <w:sz w:val="28"/>
          <w:szCs w:val="28"/>
          <w:u w:val="single"/>
          <w:shd w:val="clear" w:color="auto" w:fill="FFFFFF"/>
        </w:rPr>
        <w:t>Diverticulosis:</w:t>
      </w:r>
      <w:r w:rsidRPr="00D476A3">
        <w:rPr>
          <w:rStyle w:val="Strong"/>
          <w:rFonts w:cstheme="minorHAnsi"/>
          <w:b w:val="0"/>
          <w:bCs w:val="0"/>
          <w:sz w:val="28"/>
          <w:szCs w:val="28"/>
          <w:shd w:val="clear" w:color="auto" w:fill="FFFFFF"/>
        </w:rPr>
        <w:t xml:space="preserve"> </w:t>
      </w:r>
      <w:r w:rsidR="009621A4" w:rsidRPr="00D476A3">
        <w:rPr>
          <w:rFonts w:cstheme="minorHAnsi"/>
          <w:sz w:val="28"/>
          <w:szCs w:val="28"/>
          <w:shd w:val="clear" w:color="auto" w:fill="FFFFFF"/>
        </w:rPr>
        <w:t>the condition of having </w:t>
      </w:r>
      <w:r w:rsidR="009621A4" w:rsidRPr="00D476A3">
        <w:rPr>
          <w:rStyle w:val="Strong"/>
          <w:rFonts w:cstheme="minorHAnsi"/>
          <w:b w:val="0"/>
          <w:bCs w:val="0"/>
          <w:sz w:val="28"/>
          <w:szCs w:val="28"/>
          <w:shd w:val="clear" w:color="auto" w:fill="FFFFFF"/>
        </w:rPr>
        <w:t>diverticula</w:t>
      </w:r>
      <w:r w:rsidR="009621A4" w:rsidRPr="00D476A3">
        <w:rPr>
          <w:rFonts w:cstheme="minorHAnsi"/>
          <w:b/>
          <w:bCs/>
          <w:sz w:val="28"/>
          <w:szCs w:val="28"/>
          <w:shd w:val="clear" w:color="auto" w:fill="FFFFFF"/>
        </w:rPr>
        <w:t>,</w:t>
      </w:r>
      <w:r w:rsidR="009621A4" w:rsidRPr="00D476A3">
        <w:rPr>
          <w:rFonts w:cstheme="minorHAnsi"/>
          <w:sz w:val="28"/>
          <w:szCs w:val="28"/>
          <w:shd w:val="clear" w:color="auto" w:fill="FFFFFF"/>
        </w:rPr>
        <w:t xml:space="preserve"> small outpouchings from the large intestine, the colon.</w:t>
      </w:r>
      <w:r w:rsidR="00735ADE" w:rsidRPr="00D476A3">
        <w:rPr>
          <w:rFonts w:cstheme="minorHAnsi"/>
          <w:sz w:val="28"/>
          <w:szCs w:val="28"/>
          <w:shd w:val="clear" w:color="auto" w:fill="FFFFFF"/>
        </w:rPr>
        <w:t xml:space="preserve"> Teach patients to eat a high fiber diet to help prevent diverticulitis.</w:t>
      </w:r>
    </w:p>
    <w:p w14:paraId="52C496BF" w14:textId="4E202C03" w:rsidR="00060EEA" w:rsidRPr="00D476A3" w:rsidRDefault="00060EEA">
      <w:pPr>
        <w:rPr>
          <w:rFonts w:cstheme="minorHAnsi"/>
          <w:sz w:val="28"/>
          <w:szCs w:val="28"/>
        </w:rPr>
      </w:pPr>
      <w:r w:rsidRPr="00D476A3">
        <w:rPr>
          <w:rStyle w:val="Strong"/>
          <w:rFonts w:cstheme="minorHAnsi"/>
          <w:sz w:val="28"/>
          <w:szCs w:val="28"/>
          <w:u w:val="single"/>
          <w:shd w:val="clear" w:color="auto" w:fill="FFFFFF"/>
        </w:rPr>
        <w:t>Diverticulitis:</w:t>
      </w:r>
      <w:r w:rsidRPr="00D476A3">
        <w:rPr>
          <w:rStyle w:val="Strong"/>
          <w:rFonts w:cstheme="minorHAnsi"/>
          <w:b w:val="0"/>
          <w:bCs w:val="0"/>
          <w:sz w:val="28"/>
          <w:szCs w:val="28"/>
          <w:shd w:val="clear" w:color="auto" w:fill="FFFFFF"/>
        </w:rPr>
        <w:t xml:space="preserve"> </w:t>
      </w:r>
      <w:r w:rsidR="00A03A5B" w:rsidRPr="00D476A3">
        <w:rPr>
          <w:rFonts w:cstheme="minorHAnsi"/>
          <w:sz w:val="28"/>
          <w:szCs w:val="28"/>
          <w:shd w:val="clear" w:color="auto" w:fill="FFFFFF"/>
        </w:rPr>
        <w:t>An inflammation or infection of the pouches formed in the colon (diverticula). This may cause sudden abdominal pain, vomiting and nausea.</w:t>
      </w:r>
      <w:r w:rsidR="00735ADE" w:rsidRPr="00D476A3">
        <w:rPr>
          <w:rFonts w:cstheme="minorHAnsi"/>
          <w:sz w:val="28"/>
          <w:szCs w:val="28"/>
          <w:shd w:val="clear" w:color="auto" w:fill="FFFFFF"/>
        </w:rPr>
        <w:t xml:space="preserve"> During periods of inflammation patient need to be on a low residue (low fiber) diet.</w:t>
      </w:r>
    </w:p>
    <w:p w14:paraId="729B70FF" w14:textId="6A7DBD2C" w:rsidR="009F52A1" w:rsidRPr="00D476A3" w:rsidRDefault="006D2D70">
      <w:pPr>
        <w:rPr>
          <w:rFonts w:cstheme="minorHAnsi"/>
          <w:sz w:val="28"/>
          <w:szCs w:val="28"/>
        </w:rPr>
      </w:pPr>
      <w:r w:rsidRPr="00D476A3">
        <w:rPr>
          <w:rFonts w:cstheme="minorHAnsi"/>
          <w:b/>
          <w:bCs/>
          <w:sz w:val="28"/>
          <w:szCs w:val="28"/>
          <w:u w:val="single"/>
        </w:rPr>
        <w:t>Dumping Syndrome</w:t>
      </w:r>
      <w:r w:rsidR="00154A39" w:rsidRPr="00D476A3">
        <w:rPr>
          <w:rFonts w:cstheme="minorHAnsi"/>
          <w:b/>
          <w:bCs/>
          <w:sz w:val="28"/>
          <w:szCs w:val="28"/>
          <w:u w:val="single"/>
        </w:rPr>
        <w:t>:</w:t>
      </w:r>
      <w:r w:rsidR="00A00044" w:rsidRPr="00D476A3">
        <w:rPr>
          <w:rFonts w:cstheme="minorHAnsi"/>
          <w:sz w:val="28"/>
          <w:szCs w:val="28"/>
        </w:rPr>
        <w:t xml:space="preserve"> </w:t>
      </w:r>
      <w:r w:rsidR="00A00044" w:rsidRPr="00D476A3">
        <w:rPr>
          <w:rFonts w:cstheme="minorHAnsi"/>
          <w:sz w:val="28"/>
          <w:szCs w:val="28"/>
          <w:shd w:val="clear" w:color="auto" w:fill="FFFFFF"/>
        </w:rPr>
        <w:t xml:space="preserve">condition that occurs when the food moves too fast from stomach to the duodenum. Usually occurs after </w:t>
      </w:r>
      <w:r w:rsidR="00651F7C" w:rsidRPr="00D476A3">
        <w:rPr>
          <w:rFonts w:cstheme="minorHAnsi"/>
          <w:sz w:val="28"/>
          <w:szCs w:val="28"/>
          <w:shd w:val="clear" w:color="auto" w:fill="FFFFFF"/>
        </w:rPr>
        <w:t>surgery</w:t>
      </w:r>
      <w:r w:rsidR="00A00044" w:rsidRPr="00D476A3">
        <w:rPr>
          <w:rFonts w:cstheme="minorHAnsi"/>
          <w:sz w:val="28"/>
          <w:szCs w:val="28"/>
          <w:shd w:val="clear" w:color="auto" w:fill="FFFFFF"/>
        </w:rPr>
        <w:t xml:space="preserve"> to the stomach.</w:t>
      </w:r>
      <w:r w:rsidR="00384CD0" w:rsidRPr="00D476A3">
        <w:rPr>
          <w:rFonts w:cstheme="minorHAnsi"/>
          <w:sz w:val="28"/>
          <w:szCs w:val="28"/>
          <w:shd w:val="clear" w:color="auto" w:fill="FFFFFF"/>
        </w:rPr>
        <w:t xml:space="preserve">  Teach patients to eat six small meals daily that are high in protein and fat and low in carbohydr</w:t>
      </w:r>
      <w:r w:rsidR="00F82AC7" w:rsidRPr="00D476A3">
        <w:rPr>
          <w:rFonts w:cstheme="minorHAnsi"/>
          <w:sz w:val="28"/>
          <w:szCs w:val="28"/>
          <w:shd w:val="clear" w:color="auto" w:fill="FFFFFF"/>
        </w:rPr>
        <w:t>ates.</w:t>
      </w:r>
    </w:p>
    <w:p w14:paraId="2FD186F3" w14:textId="0D3E3329" w:rsidR="009F52A1" w:rsidRPr="00D476A3" w:rsidRDefault="009F52A1">
      <w:pPr>
        <w:rPr>
          <w:rFonts w:cstheme="minorHAnsi"/>
          <w:sz w:val="28"/>
          <w:szCs w:val="28"/>
        </w:rPr>
      </w:pPr>
      <w:r w:rsidRPr="00D476A3">
        <w:rPr>
          <w:rFonts w:cstheme="minorHAnsi"/>
          <w:b/>
          <w:bCs/>
          <w:sz w:val="28"/>
          <w:szCs w:val="28"/>
          <w:u w:val="single"/>
        </w:rPr>
        <w:t>Dysarthria:</w:t>
      </w:r>
      <w:r w:rsidRPr="00D476A3">
        <w:rPr>
          <w:rFonts w:cstheme="minorHAnsi"/>
          <w:sz w:val="28"/>
          <w:szCs w:val="28"/>
        </w:rPr>
        <w:t xml:space="preserve"> </w:t>
      </w:r>
      <w:r w:rsidR="00C022A5" w:rsidRPr="00D476A3">
        <w:rPr>
          <w:rFonts w:cstheme="minorHAnsi"/>
          <w:sz w:val="28"/>
          <w:szCs w:val="28"/>
          <w:shd w:val="clear" w:color="auto" w:fill="FFFFFF"/>
        </w:rPr>
        <w:t xml:space="preserve">Difficulty in speech due to weakness of speech muscles. This could be either a developmental problem or acquired due to medical conditions.  </w:t>
      </w:r>
      <w:r w:rsidR="00DA554D" w:rsidRPr="00D476A3">
        <w:rPr>
          <w:rFonts w:cstheme="minorHAnsi"/>
          <w:sz w:val="28"/>
          <w:szCs w:val="28"/>
          <w:shd w:val="clear" w:color="auto" w:fill="FFFFFF"/>
        </w:rPr>
        <w:t>If permanent the patient may learn sign language.  If temporary make sure the patient has pen and paper to write things down to communicate.</w:t>
      </w:r>
    </w:p>
    <w:p w14:paraId="097812EE" w14:textId="552CB967" w:rsidR="006D2D70" w:rsidRPr="00D476A3" w:rsidRDefault="006D2D70">
      <w:pPr>
        <w:rPr>
          <w:rFonts w:cstheme="minorHAnsi"/>
          <w:sz w:val="28"/>
          <w:szCs w:val="28"/>
        </w:rPr>
      </w:pPr>
      <w:r w:rsidRPr="00D476A3">
        <w:rPr>
          <w:rFonts w:cstheme="minorHAnsi"/>
          <w:b/>
          <w:bCs/>
          <w:sz w:val="28"/>
          <w:szCs w:val="28"/>
          <w:u w:val="single"/>
        </w:rPr>
        <w:t>Dyspepsia</w:t>
      </w:r>
      <w:r w:rsidR="00A00044" w:rsidRPr="00D476A3">
        <w:rPr>
          <w:rFonts w:cstheme="minorHAnsi"/>
          <w:b/>
          <w:bCs/>
          <w:sz w:val="28"/>
          <w:szCs w:val="28"/>
          <w:u w:val="single"/>
        </w:rPr>
        <w:t>:</w:t>
      </w:r>
      <w:r w:rsidR="006E7851" w:rsidRPr="00D476A3">
        <w:rPr>
          <w:rFonts w:cstheme="minorHAnsi"/>
          <w:sz w:val="28"/>
          <w:szCs w:val="28"/>
        </w:rPr>
        <w:t xml:space="preserve"> </w:t>
      </w:r>
      <w:r w:rsidR="006E7851" w:rsidRPr="00D476A3">
        <w:rPr>
          <w:rFonts w:cstheme="minorHAnsi"/>
          <w:sz w:val="28"/>
          <w:szCs w:val="28"/>
          <w:shd w:val="clear" w:color="auto" w:fill="FFFFFF"/>
        </w:rPr>
        <w:t xml:space="preserve">condition characterized by upper abdominal symptoms that may include pain or discomfort, bloating, feeling of fullness with very little intake of </w:t>
      </w:r>
      <w:r w:rsidR="00651F7C" w:rsidRPr="00D476A3">
        <w:rPr>
          <w:rFonts w:cstheme="minorHAnsi"/>
          <w:sz w:val="28"/>
          <w:szCs w:val="28"/>
          <w:shd w:val="clear" w:color="auto" w:fill="FFFFFF"/>
        </w:rPr>
        <w:t>food,</w:t>
      </w:r>
      <w:r w:rsidR="006E7851" w:rsidRPr="00D476A3">
        <w:rPr>
          <w:rFonts w:cstheme="minorHAnsi"/>
          <w:sz w:val="28"/>
          <w:szCs w:val="28"/>
          <w:shd w:val="clear" w:color="auto" w:fill="FFFFFF"/>
        </w:rPr>
        <w:t xml:space="preserve"> feeling of unusual fullness following meals, nausea, loss of appetite, heartburn, regurgitation of food or acid, and belching.</w:t>
      </w:r>
    </w:p>
    <w:p w14:paraId="60E4E446" w14:textId="54D17C09" w:rsidR="006D2D70" w:rsidRPr="00D476A3" w:rsidRDefault="00D52621">
      <w:pPr>
        <w:rPr>
          <w:rFonts w:cstheme="minorHAnsi"/>
          <w:sz w:val="28"/>
          <w:szCs w:val="28"/>
        </w:rPr>
      </w:pPr>
      <w:r w:rsidRPr="00D476A3">
        <w:rPr>
          <w:rFonts w:cstheme="minorHAnsi"/>
          <w:b/>
          <w:bCs/>
          <w:sz w:val="28"/>
          <w:szCs w:val="28"/>
          <w:u w:val="single"/>
        </w:rPr>
        <w:t>Dysphagia</w:t>
      </w:r>
      <w:r w:rsidR="006E7851" w:rsidRPr="00D476A3">
        <w:rPr>
          <w:rFonts w:cstheme="minorHAnsi"/>
          <w:b/>
          <w:bCs/>
          <w:sz w:val="28"/>
          <w:szCs w:val="28"/>
          <w:u w:val="single"/>
        </w:rPr>
        <w:t>:</w:t>
      </w:r>
      <w:r w:rsidR="00385A67" w:rsidRPr="00D476A3">
        <w:rPr>
          <w:rFonts w:cstheme="minorHAnsi"/>
          <w:sz w:val="28"/>
          <w:szCs w:val="28"/>
        </w:rPr>
        <w:t xml:space="preserve"> </w:t>
      </w:r>
      <w:r w:rsidR="00385A67" w:rsidRPr="00D476A3">
        <w:rPr>
          <w:rFonts w:cstheme="minorHAnsi"/>
          <w:sz w:val="28"/>
          <w:szCs w:val="28"/>
          <w:shd w:val="clear" w:color="auto" w:fill="FFFFFF"/>
        </w:rPr>
        <w:t> difficulty in swallowing food or liquid. This may interfere in a person’s ability to eat and drink.</w:t>
      </w:r>
    </w:p>
    <w:p w14:paraId="75D6FB82" w14:textId="77777777" w:rsidR="00B26465" w:rsidRPr="00D476A3" w:rsidRDefault="006D2D70">
      <w:pPr>
        <w:rPr>
          <w:rFonts w:cstheme="minorHAnsi"/>
          <w:sz w:val="28"/>
          <w:szCs w:val="28"/>
        </w:rPr>
      </w:pPr>
      <w:r w:rsidRPr="00D476A3">
        <w:rPr>
          <w:rFonts w:cstheme="minorHAnsi"/>
          <w:b/>
          <w:bCs/>
          <w:sz w:val="28"/>
          <w:szCs w:val="28"/>
          <w:u w:val="single"/>
        </w:rPr>
        <w:lastRenderedPageBreak/>
        <w:t>Evisceration</w:t>
      </w:r>
      <w:r w:rsidR="00720E97" w:rsidRPr="00D476A3">
        <w:rPr>
          <w:rFonts w:cstheme="minorHAnsi"/>
          <w:b/>
          <w:bCs/>
          <w:sz w:val="28"/>
          <w:szCs w:val="28"/>
          <w:u w:val="single"/>
        </w:rPr>
        <w:t>:</w:t>
      </w:r>
      <w:r w:rsidR="00720E97" w:rsidRPr="00D476A3">
        <w:rPr>
          <w:rFonts w:cstheme="minorHAnsi"/>
          <w:sz w:val="28"/>
          <w:szCs w:val="28"/>
        </w:rPr>
        <w:t xml:space="preserve"> </w:t>
      </w:r>
      <w:r w:rsidR="00720E97" w:rsidRPr="00D476A3">
        <w:rPr>
          <w:rFonts w:cstheme="minorHAnsi"/>
          <w:sz w:val="28"/>
          <w:szCs w:val="28"/>
          <w:shd w:val="clear" w:color="auto" w:fill="FFFFFF"/>
        </w:rPr>
        <w:t>where the surgical incision opens (dehiscence) and the abdominal organs then protrude or come out of the incision (evisceration).</w:t>
      </w:r>
    </w:p>
    <w:p w14:paraId="4DB0D21A" w14:textId="5F12A3A8" w:rsidR="00B26465" w:rsidRPr="00D476A3" w:rsidRDefault="00B26465">
      <w:pPr>
        <w:rPr>
          <w:rFonts w:cstheme="minorHAnsi"/>
          <w:sz w:val="28"/>
          <w:szCs w:val="28"/>
        </w:rPr>
      </w:pPr>
      <w:r w:rsidRPr="00D476A3">
        <w:rPr>
          <w:rFonts w:cstheme="minorHAnsi"/>
          <w:b/>
          <w:bCs/>
          <w:sz w:val="28"/>
          <w:szCs w:val="28"/>
          <w:u w:val="single"/>
        </w:rPr>
        <w:t>Esophagogastroduodenoscopy:</w:t>
      </w:r>
      <w:r w:rsidRPr="00D476A3">
        <w:rPr>
          <w:rFonts w:cstheme="minorHAnsi"/>
          <w:sz w:val="28"/>
          <w:szCs w:val="28"/>
        </w:rPr>
        <w:t xml:space="preserve">  </w:t>
      </w:r>
      <w:r w:rsidR="001C3A71" w:rsidRPr="00D476A3">
        <w:rPr>
          <w:rFonts w:cstheme="minorHAnsi"/>
          <w:sz w:val="28"/>
          <w:szCs w:val="28"/>
          <w:shd w:val="clear" w:color="auto" w:fill="FFFFFF"/>
        </w:rPr>
        <w:t>examination of upper GI tract using a camera held on to a flexible tube called endoscope.  Patients will need to be NPO for 12 hours prior to exam</w:t>
      </w:r>
      <w:r w:rsidR="00311763" w:rsidRPr="00D476A3">
        <w:rPr>
          <w:rFonts w:cstheme="minorHAnsi"/>
          <w:sz w:val="28"/>
          <w:szCs w:val="28"/>
          <w:shd w:val="clear" w:color="auto" w:fill="FFFFFF"/>
        </w:rPr>
        <w:t xml:space="preserve"> but do </w:t>
      </w:r>
      <w:r w:rsidR="00311763" w:rsidRPr="00D476A3">
        <w:rPr>
          <w:rFonts w:cstheme="minorHAnsi"/>
          <w:b/>
          <w:bCs/>
          <w:sz w:val="28"/>
          <w:szCs w:val="28"/>
          <w:shd w:val="clear" w:color="auto" w:fill="FFFFFF"/>
        </w:rPr>
        <w:t>NOT</w:t>
      </w:r>
      <w:r w:rsidR="00311763" w:rsidRPr="00D476A3">
        <w:rPr>
          <w:rFonts w:cstheme="minorHAnsi"/>
          <w:sz w:val="28"/>
          <w:szCs w:val="28"/>
          <w:shd w:val="clear" w:color="auto" w:fill="FFFFFF"/>
        </w:rPr>
        <w:t xml:space="preserve"> need bowel prep.</w:t>
      </w:r>
      <w:r w:rsidR="00901385" w:rsidRPr="00D476A3">
        <w:rPr>
          <w:rFonts w:cstheme="minorHAnsi"/>
          <w:sz w:val="28"/>
          <w:szCs w:val="28"/>
          <w:shd w:val="clear" w:color="auto" w:fill="FFFFFF"/>
        </w:rPr>
        <w:t xml:space="preserve"> Can be used to</w:t>
      </w:r>
      <w:r w:rsidR="002C266B" w:rsidRPr="00D476A3">
        <w:rPr>
          <w:rFonts w:cstheme="minorHAnsi"/>
          <w:sz w:val="28"/>
          <w:szCs w:val="28"/>
          <w:shd w:val="clear" w:color="auto" w:fill="FFFFFF"/>
        </w:rPr>
        <w:t xml:space="preserve"> remove polyps, coagulate sources of bleeding, and take tissue samples to test for H. Pylori and other diseases.</w:t>
      </w:r>
    </w:p>
    <w:p w14:paraId="69387029" w14:textId="664705A7" w:rsidR="00F022FD" w:rsidRPr="00D476A3" w:rsidRDefault="006D2D70">
      <w:pPr>
        <w:rPr>
          <w:rFonts w:cstheme="minorHAnsi"/>
          <w:sz w:val="28"/>
          <w:szCs w:val="28"/>
        </w:rPr>
      </w:pPr>
      <w:r w:rsidRPr="00D476A3">
        <w:rPr>
          <w:rFonts w:cstheme="minorHAnsi"/>
          <w:b/>
          <w:bCs/>
          <w:sz w:val="28"/>
          <w:szCs w:val="28"/>
          <w:u w:val="single"/>
        </w:rPr>
        <w:t>Exacerbations</w:t>
      </w:r>
      <w:r w:rsidR="00720E97" w:rsidRPr="00D476A3">
        <w:rPr>
          <w:rFonts w:cstheme="minorHAnsi"/>
          <w:b/>
          <w:bCs/>
          <w:sz w:val="28"/>
          <w:szCs w:val="28"/>
          <w:u w:val="single"/>
        </w:rPr>
        <w:t>:</w:t>
      </w:r>
      <w:r w:rsidR="00DF6344" w:rsidRPr="00D476A3">
        <w:rPr>
          <w:rFonts w:cstheme="minorHAnsi"/>
          <w:sz w:val="28"/>
          <w:szCs w:val="28"/>
        </w:rPr>
        <w:t xml:space="preserve"> flare ups of a disease.</w:t>
      </w:r>
    </w:p>
    <w:p w14:paraId="573D16F4" w14:textId="76D8F17B" w:rsidR="00EC4BAF" w:rsidRPr="00D476A3" w:rsidRDefault="00EC4BAF" w:rsidP="00EC4BAF">
      <w:pPr>
        <w:rPr>
          <w:rFonts w:cstheme="minorHAnsi"/>
          <w:sz w:val="28"/>
          <w:szCs w:val="28"/>
        </w:rPr>
      </w:pPr>
      <w:r w:rsidRPr="00D476A3">
        <w:rPr>
          <w:rFonts w:cstheme="minorHAnsi"/>
          <w:b/>
          <w:bCs/>
          <w:sz w:val="28"/>
          <w:szCs w:val="28"/>
          <w:u w:val="single"/>
        </w:rPr>
        <w:t>Flexible Sigmoidoscopy:</w:t>
      </w:r>
      <w:r w:rsidRPr="00D476A3">
        <w:rPr>
          <w:rFonts w:cstheme="minorHAnsi"/>
          <w:sz w:val="28"/>
          <w:szCs w:val="28"/>
        </w:rPr>
        <w:t xml:space="preserve"> exam used to evaluate the lower part of the large intestine. The recommendation is that it be performed once every 5 years after the age of 50 as screening for colon cancer.</w:t>
      </w:r>
      <w:r w:rsidR="005167FF" w:rsidRPr="00D476A3">
        <w:rPr>
          <w:rFonts w:cstheme="minorHAnsi"/>
          <w:sz w:val="28"/>
          <w:szCs w:val="28"/>
        </w:rPr>
        <w:t xml:space="preserve"> Signs of colon cancer include:</w:t>
      </w:r>
    </w:p>
    <w:p w14:paraId="66C32125" w14:textId="7E381CF8" w:rsidR="005167FF" w:rsidRPr="00D476A3" w:rsidRDefault="005167FF" w:rsidP="005167FF">
      <w:pPr>
        <w:pStyle w:val="ListParagraph"/>
        <w:numPr>
          <w:ilvl w:val="0"/>
          <w:numId w:val="3"/>
        </w:numPr>
        <w:rPr>
          <w:rFonts w:cstheme="minorHAnsi"/>
          <w:sz w:val="28"/>
          <w:szCs w:val="28"/>
        </w:rPr>
      </w:pPr>
      <w:r w:rsidRPr="00D476A3">
        <w:rPr>
          <w:rFonts w:cstheme="minorHAnsi"/>
          <w:sz w:val="28"/>
          <w:szCs w:val="28"/>
        </w:rPr>
        <w:t>Excessive flatulence</w:t>
      </w:r>
    </w:p>
    <w:p w14:paraId="58C8F90C" w14:textId="49765311" w:rsidR="005167FF" w:rsidRPr="00D476A3" w:rsidRDefault="004D42B3" w:rsidP="005167FF">
      <w:pPr>
        <w:pStyle w:val="ListParagraph"/>
        <w:numPr>
          <w:ilvl w:val="0"/>
          <w:numId w:val="3"/>
        </w:numPr>
        <w:rPr>
          <w:rFonts w:cstheme="minorHAnsi"/>
          <w:sz w:val="28"/>
          <w:szCs w:val="28"/>
        </w:rPr>
      </w:pPr>
      <w:r w:rsidRPr="00D476A3">
        <w:rPr>
          <w:rFonts w:cstheme="minorHAnsi"/>
          <w:sz w:val="28"/>
          <w:szCs w:val="28"/>
        </w:rPr>
        <w:t>Cachexia</w:t>
      </w:r>
    </w:p>
    <w:p w14:paraId="3019F710" w14:textId="04BDA634" w:rsidR="004D42B3" w:rsidRPr="00D476A3" w:rsidRDefault="004D42B3" w:rsidP="005167FF">
      <w:pPr>
        <w:pStyle w:val="ListParagraph"/>
        <w:numPr>
          <w:ilvl w:val="0"/>
          <w:numId w:val="3"/>
        </w:numPr>
        <w:rPr>
          <w:rFonts w:cstheme="minorHAnsi"/>
          <w:sz w:val="28"/>
          <w:szCs w:val="28"/>
        </w:rPr>
      </w:pPr>
      <w:r w:rsidRPr="00D476A3">
        <w:rPr>
          <w:rFonts w:cstheme="minorHAnsi"/>
          <w:sz w:val="28"/>
          <w:szCs w:val="28"/>
        </w:rPr>
        <w:t>Cramping</w:t>
      </w:r>
    </w:p>
    <w:p w14:paraId="11AAAFDA" w14:textId="04A272F4" w:rsidR="004D42B3" w:rsidRPr="00D476A3" w:rsidRDefault="004D42B3" w:rsidP="005167FF">
      <w:pPr>
        <w:pStyle w:val="ListParagraph"/>
        <w:numPr>
          <w:ilvl w:val="0"/>
          <w:numId w:val="3"/>
        </w:numPr>
        <w:rPr>
          <w:rFonts w:cstheme="minorHAnsi"/>
          <w:sz w:val="28"/>
          <w:szCs w:val="28"/>
        </w:rPr>
      </w:pPr>
      <w:r w:rsidRPr="00D476A3">
        <w:rPr>
          <w:rFonts w:cstheme="minorHAnsi"/>
          <w:sz w:val="28"/>
          <w:szCs w:val="28"/>
        </w:rPr>
        <w:t>Rectal Bleeding</w:t>
      </w:r>
    </w:p>
    <w:p w14:paraId="696601DB" w14:textId="646E3117" w:rsidR="004D42B3" w:rsidRPr="00D476A3" w:rsidRDefault="004D42B3" w:rsidP="005167FF">
      <w:pPr>
        <w:pStyle w:val="ListParagraph"/>
        <w:numPr>
          <w:ilvl w:val="0"/>
          <w:numId w:val="3"/>
        </w:numPr>
        <w:rPr>
          <w:rFonts w:cstheme="minorHAnsi"/>
          <w:sz w:val="28"/>
          <w:szCs w:val="28"/>
        </w:rPr>
      </w:pPr>
      <w:r w:rsidRPr="00D476A3">
        <w:rPr>
          <w:rFonts w:cstheme="minorHAnsi"/>
          <w:sz w:val="28"/>
          <w:szCs w:val="28"/>
        </w:rPr>
        <w:t>Anemia</w:t>
      </w:r>
    </w:p>
    <w:p w14:paraId="1AF6B0C7" w14:textId="77777777" w:rsidR="007C0CB4" w:rsidRDefault="00F022FD">
      <w:pPr>
        <w:rPr>
          <w:rFonts w:cstheme="minorHAnsi"/>
          <w:sz w:val="28"/>
          <w:szCs w:val="28"/>
        </w:rPr>
      </w:pPr>
      <w:r w:rsidRPr="00D476A3">
        <w:rPr>
          <w:rFonts w:cstheme="minorHAnsi"/>
          <w:b/>
          <w:bCs/>
          <w:sz w:val="28"/>
          <w:szCs w:val="28"/>
          <w:u w:val="single"/>
        </w:rPr>
        <w:t>Gastrectomy:</w:t>
      </w:r>
      <w:r w:rsidR="002A3A61" w:rsidRPr="00D476A3">
        <w:rPr>
          <w:rFonts w:cstheme="minorHAnsi"/>
          <w:sz w:val="28"/>
          <w:szCs w:val="28"/>
        </w:rPr>
        <w:t xml:space="preserve"> surgical removal of the stomach.  This may be total or partial</w:t>
      </w:r>
      <w:r w:rsidR="002A0156" w:rsidRPr="00D476A3">
        <w:rPr>
          <w:rFonts w:cstheme="minorHAnsi"/>
          <w:sz w:val="28"/>
          <w:szCs w:val="28"/>
        </w:rPr>
        <w:t>.</w:t>
      </w:r>
      <w:r w:rsidR="00805A04" w:rsidRPr="00D476A3">
        <w:rPr>
          <w:rFonts w:cstheme="minorHAnsi"/>
          <w:sz w:val="28"/>
          <w:szCs w:val="28"/>
        </w:rPr>
        <w:t xml:space="preserve">  Side effects include the loss of intrinsic factor which creates a vitamin B-12 deficiency.  This patient will need supplements for this.</w:t>
      </w:r>
    </w:p>
    <w:p w14:paraId="66426989" w14:textId="3A8C13A4" w:rsidR="00775E24" w:rsidRDefault="00775E24">
      <w:pPr>
        <w:rPr>
          <w:rFonts w:cstheme="minorHAnsi"/>
          <w:sz w:val="28"/>
          <w:szCs w:val="28"/>
        </w:rPr>
      </w:pPr>
      <w:r w:rsidRPr="00775E24">
        <w:rPr>
          <w:rFonts w:cstheme="minorHAnsi"/>
          <w:b/>
          <w:bCs/>
          <w:sz w:val="28"/>
          <w:szCs w:val="28"/>
          <w:u w:val="single"/>
        </w:rPr>
        <w:t>Gastritis:</w:t>
      </w:r>
      <w:r>
        <w:rPr>
          <w:rFonts w:cstheme="minorHAnsi"/>
          <w:sz w:val="28"/>
          <w:szCs w:val="28"/>
        </w:rPr>
        <w:t xml:space="preserve"> Inflammation of the lining of the stomach</w:t>
      </w:r>
    </w:p>
    <w:p w14:paraId="65C049C5" w14:textId="253BDA14" w:rsidR="00936D58" w:rsidRPr="005E580C" w:rsidRDefault="00936D58">
      <w:pPr>
        <w:rPr>
          <w:rFonts w:cstheme="minorHAnsi"/>
          <w:sz w:val="28"/>
          <w:szCs w:val="28"/>
        </w:rPr>
      </w:pPr>
      <w:r w:rsidRPr="005E580C">
        <w:rPr>
          <w:rFonts w:cstheme="minorHAnsi"/>
          <w:b/>
          <w:bCs/>
          <w:sz w:val="28"/>
          <w:szCs w:val="28"/>
          <w:u w:val="single"/>
        </w:rPr>
        <w:t>Gastroesophageal Reflux Disease (GERD):</w:t>
      </w:r>
      <w:r w:rsidRPr="005E580C">
        <w:rPr>
          <w:rFonts w:cstheme="minorHAnsi"/>
          <w:sz w:val="28"/>
          <w:szCs w:val="28"/>
        </w:rPr>
        <w:t xml:space="preserve"> </w:t>
      </w:r>
      <w:r w:rsidR="004F2702" w:rsidRPr="005E580C">
        <w:rPr>
          <w:rFonts w:cstheme="minorHAnsi"/>
          <w:color w:val="111111"/>
          <w:sz w:val="28"/>
          <w:szCs w:val="28"/>
          <w:shd w:val="clear" w:color="auto" w:fill="FFFFFF"/>
        </w:rPr>
        <w:t xml:space="preserve">stomach acid repeatedly flows back into the esophagus. This backwash (acid reflux) can irritate the lining of </w:t>
      </w:r>
      <w:r w:rsidR="005E580C">
        <w:rPr>
          <w:rFonts w:cstheme="minorHAnsi"/>
          <w:color w:val="111111"/>
          <w:sz w:val="28"/>
          <w:szCs w:val="28"/>
          <w:shd w:val="clear" w:color="auto" w:fill="FFFFFF"/>
        </w:rPr>
        <w:t>the</w:t>
      </w:r>
      <w:r w:rsidR="004F2702" w:rsidRPr="005E580C">
        <w:rPr>
          <w:rFonts w:cstheme="minorHAnsi"/>
          <w:color w:val="111111"/>
          <w:sz w:val="28"/>
          <w:szCs w:val="28"/>
          <w:shd w:val="clear" w:color="auto" w:fill="FFFFFF"/>
        </w:rPr>
        <w:t xml:space="preserve"> esophagus</w:t>
      </w:r>
      <w:r w:rsidR="005E580C" w:rsidRPr="005E580C">
        <w:rPr>
          <w:rFonts w:cstheme="minorHAnsi"/>
          <w:color w:val="111111"/>
          <w:sz w:val="28"/>
          <w:szCs w:val="28"/>
          <w:shd w:val="clear" w:color="auto" w:fill="FFFFFF"/>
        </w:rPr>
        <w:t>.  This can eventually cause Barret</w:t>
      </w:r>
      <w:r w:rsidR="00E471F2">
        <w:rPr>
          <w:rFonts w:cstheme="minorHAnsi"/>
          <w:color w:val="111111"/>
          <w:sz w:val="28"/>
          <w:szCs w:val="28"/>
          <w:shd w:val="clear" w:color="auto" w:fill="FFFFFF"/>
        </w:rPr>
        <w:t>t</w:t>
      </w:r>
      <w:r w:rsidR="005E580C" w:rsidRPr="005E580C">
        <w:rPr>
          <w:rFonts w:cstheme="minorHAnsi"/>
          <w:color w:val="111111"/>
          <w:sz w:val="28"/>
          <w:szCs w:val="28"/>
          <w:shd w:val="clear" w:color="auto" w:fill="FFFFFF"/>
        </w:rPr>
        <w:t>’s Esophagus and Esophageal Cancer.</w:t>
      </w:r>
    </w:p>
    <w:p w14:paraId="06FE97F5" w14:textId="74CCCF7F" w:rsidR="006D2D70" w:rsidRPr="00D476A3" w:rsidRDefault="006D2D70">
      <w:pPr>
        <w:rPr>
          <w:rFonts w:cstheme="minorHAnsi"/>
          <w:sz w:val="28"/>
          <w:szCs w:val="28"/>
        </w:rPr>
      </w:pPr>
      <w:r w:rsidRPr="00D476A3">
        <w:rPr>
          <w:rFonts w:cstheme="minorHAnsi"/>
          <w:b/>
          <w:bCs/>
          <w:sz w:val="28"/>
          <w:szCs w:val="28"/>
          <w:u w:val="single"/>
        </w:rPr>
        <w:t>Gluten</w:t>
      </w:r>
      <w:r w:rsidR="009569B4" w:rsidRPr="00D476A3">
        <w:rPr>
          <w:rFonts w:cstheme="minorHAnsi"/>
          <w:b/>
          <w:bCs/>
          <w:sz w:val="28"/>
          <w:szCs w:val="28"/>
          <w:u w:val="single"/>
        </w:rPr>
        <w:t>:</w:t>
      </w:r>
      <w:r w:rsidR="009569B4" w:rsidRPr="00D476A3">
        <w:rPr>
          <w:rFonts w:cstheme="minorHAnsi"/>
          <w:sz w:val="28"/>
          <w:szCs w:val="28"/>
        </w:rPr>
        <w:t xml:space="preserve"> </w:t>
      </w:r>
      <w:r w:rsidR="009569B4" w:rsidRPr="00D476A3">
        <w:rPr>
          <w:rStyle w:val="Strong"/>
          <w:rFonts w:cstheme="minorHAnsi"/>
          <w:b w:val="0"/>
          <w:bCs w:val="0"/>
          <w:sz w:val="28"/>
          <w:szCs w:val="28"/>
          <w:shd w:val="clear" w:color="auto" w:fill="FFFFFF"/>
        </w:rPr>
        <w:t>protein found in wheat or related grains</w:t>
      </w:r>
      <w:r w:rsidR="009569B4" w:rsidRPr="00D476A3">
        <w:rPr>
          <w:rFonts w:cstheme="minorHAnsi"/>
          <w:sz w:val="28"/>
          <w:szCs w:val="28"/>
          <w:shd w:val="clear" w:color="auto" w:fill="FFFFFF"/>
        </w:rPr>
        <w:t> and many foods that we eat.</w:t>
      </w:r>
    </w:p>
    <w:p w14:paraId="61D24346" w14:textId="55D1AFB5" w:rsidR="006D2D70" w:rsidRPr="00D476A3" w:rsidRDefault="006D2D70">
      <w:pPr>
        <w:rPr>
          <w:rFonts w:cstheme="minorHAnsi"/>
          <w:sz w:val="28"/>
          <w:szCs w:val="28"/>
        </w:rPr>
      </w:pPr>
      <w:r w:rsidRPr="00D476A3">
        <w:rPr>
          <w:rFonts w:cstheme="minorHAnsi"/>
          <w:b/>
          <w:bCs/>
          <w:sz w:val="28"/>
          <w:szCs w:val="28"/>
          <w:u w:val="single"/>
        </w:rPr>
        <w:t>Hematemesis</w:t>
      </w:r>
      <w:r w:rsidR="009569B4" w:rsidRPr="00D476A3">
        <w:rPr>
          <w:rFonts w:cstheme="minorHAnsi"/>
          <w:b/>
          <w:bCs/>
          <w:sz w:val="28"/>
          <w:szCs w:val="28"/>
          <w:u w:val="single"/>
        </w:rPr>
        <w:t>:</w:t>
      </w:r>
      <w:r w:rsidR="009569B4" w:rsidRPr="00D476A3">
        <w:rPr>
          <w:rFonts w:cstheme="minorHAnsi"/>
          <w:sz w:val="28"/>
          <w:szCs w:val="28"/>
        </w:rPr>
        <w:t xml:space="preserve"> vomiting blood.</w:t>
      </w:r>
    </w:p>
    <w:p w14:paraId="5A63497C" w14:textId="251731B5" w:rsidR="00E65182" w:rsidRPr="00D476A3" w:rsidRDefault="00E65182">
      <w:pPr>
        <w:rPr>
          <w:rFonts w:cstheme="minorHAnsi"/>
          <w:sz w:val="28"/>
          <w:szCs w:val="28"/>
        </w:rPr>
      </w:pPr>
      <w:r w:rsidRPr="00775E24">
        <w:rPr>
          <w:rFonts w:cstheme="minorHAnsi"/>
          <w:b/>
          <w:bCs/>
          <w:sz w:val="28"/>
          <w:szCs w:val="28"/>
          <w:u w:val="single"/>
        </w:rPr>
        <w:t>Helicobacter Pylori:</w:t>
      </w:r>
      <w:r w:rsidRPr="00D476A3">
        <w:rPr>
          <w:rFonts w:cstheme="minorHAnsi"/>
          <w:sz w:val="28"/>
          <w:szCs w:val="28"/>
        </w:rPr>
        <w:t xml:space="preserve"> a type of bacteria that infects the stomach</w:t>
      </w:r>
      <w:r w:rsidR="00E31E9C" w:rsidRPr="00D476A3">
        <w:rPr>
          <w:rFonts w:cstheme="minorHAnsi"/>
          <w:sz w:val="28"/>
          <w:szCs w:val="28"/>
        </w:rPr>
        <w:t xml:space="preserve"> causing damage to the tissue of the stomach and duodenum.  Often the cause of peptic ulcers.  It is treated with antibiotics and proton pump inhibitors.</w:t>
      </w:r>
    </w:p>
    <w:p w14:paraId="5E4CB937" w14:textId="64A332E6" w:rsidR="00CD51D5" w:rsidRDefault="00CD51D5">
      <w:pPr>
        <w:rPr>
          <w:rFonts w:cstheme="minorHAnsi"/>
          <w:sz w:val="28"/>
          <w:szCs w:val="28"/>
          <w:shd w:val="clear" w:color="auto" w:fill="FFFFFF"/>
        </w:rPr>
      </w:pPr>
      <w:r w:rsidRPr="00D476A3">
        <w:rPr>
          <w:rFonts w:cstheme="minorHAnsi"/>
          <w:b/>
          <w:bCs/>
          <w:sz w:val="28"/>
          <w:szCs w:val="28"/>
          <w:u w:val="single"/>
        </w:rPr>
        <w:t>Hemorrhoid:</w:t>
      </w:r>
      <w:r w:rsidRPr="00D476A3">
        <w:rPr>
          <w:rFonts w:cstheme="minorHAnsi"/>
          <w:sz w:val="28"/>
          <w:szCs w:val="28"/>
        </w:rPr>
        <w:t xml:space="preserve">  </w:t>
      </w:r>
      <w:r w:rsidR="00627B0A" w:rsidRPr="00D476A3">
        <w:rPr>
          <w:rFonts w:cstheme="minorHAnsi"/>
          <w:sz w:val="28"/>
          <w:szCs w:val="28"/>
          <w:shd w:val="clear" w:color="auto" w:fill="FFFFFF"/>
        </w:rPr>
        <w:t>A </w:t>
      </w:r>
      <w:r w:rsidR="00627B0A" w:rsidRPr="00D476A3">
        <w:rPr>
          <w:rStyle w:val="Strong"/>
          <w:rFonts w:cstheme="minorHAnsi"/>
          <w:b w:val="0"/>
          <w:bCs w:val="0"/>
          <w:sz w:val="28"/>
          <w:szCs w:val="28"/>
          <w:shd w:val="clear" w:color="auto" w:fill="FFFFFF"/>
        </w:rPr>
        <w:t>dilated (enlarged) vein</w:t>
      </w:r>
      <w:r w:rsidR="00627B0A" w:rsidRPr="00D476A3">
        <w:rPr>
          <w:rFonts w:cstheme="minorHAnsi"/>
          <w:sz w:val="28"/>
          <w:szCs w:val="28"/>
          <w:shd w:val="clear" w:color="auto" w:fill="FFFFFF"/>
        </w:rPr>
        <w:t xml:space="preserve"> in the walls of the anus and sometimes around the rectum, usually caused by untreated constipation but occasionally </w:t>
      </w:r>
      <w:r w:rsidR="00627B0A" w:rsidRPr="00D476A3">
        <w:rPr>
          <w:rFonts w:cstheme="minorHAnsi"/>
          <w:sz w:val="28"/>
          <w:szCs w:val="28"/>
          <w:shd w:val="clear" w:color="auto" w:fill="FFFFFF"/>
        </w:rPr>
        <w:lastRenderedPageBreak/>
        <w:t>associated with chronic diarrhea. The symptoms start with bleeding after defecation. If untreated, hemorrhoids can worsen, protruding from the anus.</w:t>
      </w:r>
      <w:r w:rsidR="00772C5D" w:rsidRPr="00D476A3">
        <w:rPr>
          <w:rFonts w:cstheme="minorHAnsi"/>
          <w:sz w:val="28"/>
          <w:szCs w:val="28"/>
          <w:shd w:val="clear" w:color="auto" w:fill="FFFFFF"/>
        </w:rPr>
        <w:t xml:space="preserve">  These can get very swollen and painful.</w:t>
      </w:r>
    </w:p>
    <w:p w14:paraId="10693E9C" w14:textId="77777777" w:rsidR="00646F95" w:rsidRDefault="00646F95" w:rsidP="00646F95">
      <w:pPr>
        <w:rPr>
          <w:rFonts w:cstheme="minorHAnsi"/>
          <w:sz w:val="28"/>
          <w:szCs w:val="28"/>
          <w:shd w:val="clear" w:color="auto" w:fill="FFFFFF"/>
        </w:rPr>
      </w:pPr>
      <w:r w:rsidRPr="00200F7A">
        <w:rPr>
          <w:rFonts w:cstheme="minorHAnsi"/>
          <w:b/>
          <w:bCs/>
          <w:sz w:val="28"/>
          <w:szCs w:val="28"/>
          <w:u w:val="single"/>
          <w:shd w:val="clear" w:color="auto" w:fill="FFFFFF"/>
        </w:rPr>
        <w:t>Hernia:</w:t>
      </w:r>
      <w:r w:rsidRPr="00200F7A">
        <w:rPr>
          <w:rFonts w:cstheme="minorHAnsi"/>
          <w:sz w:val="28"/>
          <w:szCs w:val="28"/>
          <w:shd w:val="clear" w:color="auto" w:fill="FFFFFF"/>
        </w:rPr>
        <w:t xml:space="preserve"> condition when an organ or tissue pushes through a weak spot in the muscle. The major symptom is the bulging of the affected area, usually occurs in the abdomen</w:t>
      </w:r>
      <w:r>
        <w:rPr>
          <w:rFonts w:cstheme="minorHAnsi"/>
          <w:sz w:val="28"/>
          <w:szCs w:val="28"/>
          <w:shd w:val="clear" w:color="auto" w:fill="FFFFFF"/>
        </w:rPr>
        <w:t xml:space="preserve"> or inguinal (groin) area</w:t>
      </w:r>
      <w:r w:rsidRPr="00200F7A">
        <w:rPr>
          <w:rFonts w:cstheme="minorHAnsi"/>
          <w:sz w:val="28"/>
          <w:szCs w:val="28"/>
          <w:shd w:val="clear" w:color="auto" w:fill="FFFFFF"/>
        </w:rPr>
        <w:t>.</w:t>
      </w:r>
    </w:p>
    <w:p w14:paraId="387A79BE" w14:textId="6FB8F52C" w:rsidR="000027FD" w:rsidRDefault="000027FD">
      <w:pPr>
        <w:rPr>
          <w:rFonts w:cstheme="minorHAnsi"/>
          <w:sz w:val="28"/>
          <w:szCs w:val="28"/>
          <w:shd w:val="clear" w:color="auto" w:fill="FFFFFF"/>
        </w:rPr>
      </w:pPr>
      <w:r w:rsidRPr="00843D40">
        <w:rPr>
          <w:rFonts w:cstheme="minorHAnsi"/>
          <w:b/>
          <w:bCs/>
          <w:sz w:val="28"/>
          <w:szCs w:val="28"/>
          <w:u w:val="single"/>
          <w:shd w:val="clear" w:color="auto" w:fill="FFFFFF"/>
        </w:rPr>
        <w:t>Hiatal Hernia:</w:t>
      </w:r>
      <w:r w:rsidRPr="003E0030">
        <w:rPr>
          <w:rFonts w:cstheme="minorHAnsi"/>
          <w:sz w:val="28"/>
          <w:szCs w:val="28"/>
          <w:shd w:val="clear" w:color="auto" w:fill="FFFFFF"/>
        </w:rPr>
        <w:t xml:space="preserve"> </w:t>
      </w:r>
      <w:r w:rsidR="003E0030" w:rsidRPr="003E0030">
        <w:rPr>
          <w:rFonts w:cstheme="minorHAnsi"/>
          <w:sz w:val="28"/>
          <w:szCs w:val="28"/>
          <w:shd w:val="clear" w:color="auto" w:fill="FFFFFF"/>
        </w:rPr>
        <w:t>condition in which the upper part of the stomach bulges through an opening in the diaphragm.</w:t>
      </w:r>
      <w:r w:rsidR="00843D40">
        <w:rPr>
          <w:rFonts w:cstheme="minorHAnsi"/>
          <w:sz w:val="28"/>
          <w:szCs w:val="28"/>
          <w:shd w:val="clear" w:color="auto" w:fill="FFFFFF"/>
        </w:rPr>
        <w:t xml:space="preserve">  It can cause discomfort, indigestion and heartburn.</w:t>
      </w:r>
      <w:r w:rsidR="0046779D">
        <w:rPr>
          <w:rFonts w:cstheme="minorHAnsi"/>
          <w:sz w:val="28"/>
          <w:szCs w:val="28"/>
          <w:shd w:val="clear" w:color="auto" w:fill="FFFFFF"/>
        </w:rPr>
        <w:t xml:space="preserve">  Eating small meals helps.</w:t>
      </w:r>
    </w:p>
    <w:p w14:paraId="522740A6" w14:textId="6A8419E8" w:rsidR="00200F7A" w:rsidRPr="00705D5D" w:rsidRDefault="00200F7A">
      <w:pPr>
        <w:rPr>
          <w:rFonts w:cstheme="minorHAnsi"/>
          <w:sz w:val="28"/>
          <w:szCs w:val="28"/>
          <w:shd w:val="clear" w:color="auto" w:fill="FFFFFF"/>
        </w:rPr>
      </w:pPr>
      <w:r w:rsidRPr="00705D5D">
        <w:rPr>
          <w:rFonts w:cstheme="minorHAnsi"/>
          <w:b/>
          <w:bCs/>
          <w:sz w:val="28"/>
          <w:szCs w:val="28"/>
          <w:u w:val="single"/>
          <w:shd w:val="clear" w:color="auto" w:fill="FFFFFF"/>
        </w:rPr>
        <w:t>Hernia (Strangled or Incarcerated):</w:t>
      </w:r>
      <w:r w:rsidRPr="00705D5D">
        <w:rPr>
          <w:rFonts w:cstheme="minorHAnsi"/>
          <w:sz w:val="28"/>
          <w:szCs w:val="28"/>
          <w:shd w:val="clear" w:color="auto" w:fill="FFFFFF"/>
        </w:rPr>
        <w:t xml:space="preserve"> </w:t>
      </w:r>
      <w:r w:rsidR="00705D5D" w:rsidRPr="00705D5D">
        <w:rPr>
          <w:rFonts w:cstheme="minorHAnsi"/>
          <w:sz w:val="28"/>
          <w:szCs w:val="28"/>
          <w:shd w:val="clear" w:color="auto" w:fill="FFFFFF"/>
        </w:rPr>
        <w:t>a </w:t>
      </w:r>
      <w:r w:rsidR="00705D5D" w:rsidRPr="00705D5D">
        <w:rPr>
          <w:rStyle w:val="Strong"/>
          <w:rFonts w:cstheme="minorHAnsi"/>
          <w:b w:val="0"/>
          <w:bCs w:val="0"/>
          <w:sz w:val="28"/>
          <w:szCs w:val="28"/>
          <w:shd w:val="clear" w:color="auto" w:fill="FFFFFF"/>
        </w:rPr>
        <w:t>life-threatening medical condition</w:t>
      </w:r>
      <w:r w:rsidR="00705D5D" w:rsidRPr="00705D5D">
        <w:rPr>
          <w:rFonts w:cstheme="minorHAnsi"/>
          <w:b/>
          <w:bCs/>
          <w:sz w:val="28"/>
          <w:szCs w:val="28"/>
          <w:shd w:val="clear" w:color="auto" w:fill="FFFFFF"/>
        </w:rPr>
        <w:t>. </w:t>
      </w:r>
      <w:r w:rsidR="00705D5D" w:rsidRPr="00705D5D">
        <w:rPr>
          <w:rStyle w:val="Strong"/>
          <w:rFonts w:cstheme="minorHAnsi"/>
          <w:b w:val="0"/>
          <w:bCs w:val="0"/>
          <w:sz w:val="28"/>
          <w:szCs w:val="28"/>
          <w:shd w:val="clear" w:color="auto" w:fill="FFFFFF"/>
        </w:rPr>
        <w:t>Fatty tissue</w:t>
      </w:r>
      <w:r w:rsidR="00705D5D" w:rsidRPr="00705D5D">
        <w:rPr>
          <w:rFonts w:cstheme="minorHAnsi"/>
          <w:b/>
          <w:bCs/>
          <w:sz w:val="28"/>
          <w:szCs w:val="28"/>
          <w:shd w:val="clear" w:color="auto" w:fill="FFFFFF"/>
        </w:rPr>
        <w:t> </w:t>
      </w:r>
      <w:r w:rsidR="00705D5D" w:rsidRPr="00705D5D">
        <w:rPr>
          <w:rFonts w:cstheme="minorHAnsi"/>
          <w:sz w:val="28"/>
          <w:szCs w:val="28"/>
          <w:shd w:val="clear" w:color="auto" w:fill="FFFFFF"/>
        </w:rPr>
        <w:t>or a section of the small intestines pushes through a weakened area of the abdominal muscle. The surrounding muscle then clamps down around the tissue, cutting off the blood supply to the small intestine.</w:t>
      </w:r>
      <w:r w:rsidR="003A6B12">
        <w:rPr>
          <w:rFonts w:cstheme="minorHAnsi"/>
          <w:sz w:val="28"/>
          <w:szCs w:val="28"/>
          <w:shd w:val="clear" w:color="auto" w:fill="FFFFFF"/>
        </w:rPr>
        <w:t xml:space="preserve"> The abdomen will be distended and the patient will be very sick and in a lot of pain.</w:t>
      </w:r>
    </w:p>
    <w:p w14:paraId="1988967A" w14:textId="196E7CA3" w:rsidR="00EE1876" w:rsidRPr="00D476A3" w:rsidRDefault="00EE1876">
      <w:pPr>
        <w:rPr>
          <w:rFonts w:cstheme="minorHAnsi"/>
          <w:sz w:val="28"/>
          <w:szCs w:val="28"/>
        </w:rPr>
      </w:pPr>
      <w:r w:rsidRPr="00D476A3">
        <w:rPr>
          <w:rFonts w:cstheme="minorHAnsi"/>
          <w:b/>
          <w:bCs/>
          <w:sz w:val="28"/>
          <w:szCs w:val="28"/>
          <w:u w:val="single"/>
          <w:shd w:val="clear" w:color="auto" w:fill="FFFFFF"/>
        </w:rPr>
        <w:t>Ileostomy:</w:t>
      </w:r>
      <w:r w:rsidRPr="00D476A3">
        <w:rPr>
          <w:rFonts w:cstheme="minorHAnsi"/>
          <w:sz w:val="28"/>
          <w:szCs w:val="28"/>
          <w:shd w:val="clear" w:color="auto" w:fill="FFFFFF"/>
        </w:rPr>
        <w:t xml:space="preserve"> </w:t>
      </w:r>
      <w:r w:rsidR="00BB6837" w:rsidRPr="00D476A3">
        <w:rPr>
          <w:rStyle w:val="Strong"/>
          <w:rFonts w:cstheme="minorHAnsi"/>
          <w:b w:val="0"/>
          <w:bCs w:val="0"/>
          <w:sz w:val="28"/>
          <w:szCs w:val="28"/>
          <w:shd w:val="clear" w:color="auto" w:fill="FFFFFF"/>
        </w:rPr>
        <w:t>An opening into the ileum</w:t>
      </w:r>
      <w:r w:rsidR="00BB6837" w:rsidRPr="00D476A3">
        <w:rPr>
          <w:rFonts w:cstheme="minorHAnsi"/>
          <w:b/>
          <w:bCs/>
          <w:sz w:val="28"/>
          <w:szCs w:val="28"/>
          <w:shd w:val="clear" w:color="auto" w:fill="FFFFFF"/>
        </w:rPr>
        <w:t>,</w:t>
      </w:r>
      <w:r w:rsidR="00BB6837" w:rsidRPr="00D476A3">
        <w:rPr>
          <w:rFonts w:cstheme="minorHAnsi"/>
          <w:sz w:val="28"/>
          <w:szCs w:val="28"/>
          <w:shd w:val="clear" w:color="auto" w:fill="FFFFFF"/>
        </w:rPr>
        <w:t xml:space="preserve"> part of the small intestine, from the outside of the body. An ileostomy provides a new path for waste material to leave the body after part of the intestine has been removed.  Because it is the small </w:t>
      </w:r>
      <w:r w:rsidR="000A1768" w:rsidRPr="00D476A3">
        <w:rPr>
          <w:rFonts w:cstheme="minorHAnsi"/>
          <w:sz w:val="28"/>
          <w:szCs w:val="28"/>
          <w:shd w:val="clear" w:color="auto" w:fill="FFFFFF"/>
        </w:rPr>
        <w:t>intestine</w:t>
      </w:r>
      <w:r w:rsidR="00BB6837" w:rsidRPr="00D476A3">
        <w:rPr>
          <w:rFonts w:cstheme="minorHAnsi"/>
          <w:sz w:val="28"/>
          <w:szCs w:val="28"/>
          <w:shd w:val="clear" w:color="auto" w:fill="FFFFFF"/>
        </w:rPr>
        <w:t xml:space="preserve"> the stool has not had time in the large intestine to have water removed from it.  The stool will be very </w:t>
      </w:r>
      <w:r w:rsidR="000A1768" w:rsidRPr="00D476A3">
        <w:rPr>
          <w:rFonts w:cstheme="minorHAnsi"/>
          <w:sz w:val="28"/>
          <w:szCs w:val="28"/>
          <w:shd w:val="clear" w:color="auto" w:fill="FFFFFF"/>
        </w:rPr>
        <w:t>liquid,</w:t>
      </w:r>
      <w:r w:rsidR="00BB6837" w:rsidRPr="00D476A3">
        <w:rPr>
          <w:rFonts w:cstheme="minorHAnsi"/>
          <w:sz w:val="28"/>
          <w:szCs w:val="28"/>
          <w:shd w:val="clear" w:color="auto" w:fill="FFFFFF"/>
        </w:rPr>
        <w:t xml:space="preserve"> and it is important</w:t>
      </w:r>
      <w:r w:rsidR="000A1768" w:rsidRPr="00D476A3">
        <w:rPr>
          <w:rFonts w:cstheme="minorHAnsi"/>
          <w:sz w:val="28"/>
          <w:szCs w:val="28"/>
          <w:shd w:val="clear" w:color="auto" w:fill="FFFFFF"/>
        </w:rPr>
        <w:t xml:space="preserve"> to perform good ostomy care to maintain skin integrity</w:t>
      </w:r>
      <w:r w:rsidR="00F20C9A" w:rsidRPr="00D476A3">
        <w:rPr>
          <w:rFonts w:cstheme="minorHAnsi"/>
          <w:sz w:val="28"/>
          <w:szCs w:val="28"/>
          <w:shd w:val="clear" w:color="auto" w:fill="FFFFFF"/>
        </w:rPr>
        <w:t xml:space="preserve"> in the peristomal (around the stoma) area</w:t>
      </w:r>
      <w:r w:rsidR="000A1768" w:rsidRPr="00D476A3">
        <w:rPr>
          <w:rFonts w:cstheme="minorHAnsi"/>
          <w:sz w:val="28"/>
          <w:szCs w:val="28"/>
          <w:shd w:val="clear" w:color="auto" w:fill="FFFFFF"/>
        </w:rPr>
        <w:t>.</w:t>
      </w:r>
    </w:p>
    <w:p w14:paraId="78C81954" w14:textId="77777777" w:rsidR="00FC1D64" w:rsidRPr="00D476A3" w:rsidRDefault="006D2D70">
      <w:pPr>
        <w:rPr>
          <w:rFonts w:cstheme="minorHAnsi"/>
          <w:sz w:val="28"/>
          <w:szCs w:val="28"/>
        </w:rPr>
      </w:pPr>
      <w:r w:rsidRPr="00D476A3">
        <w:rPr>
          <w:rFonts w:cstheme="minorHAnsi"/>
          <w:b/>
          <w:bCs/>
          <w:sz w:val="28"/>
          <w:szCs w:val="28"/>
          <w:u w:val="single"/>
        </w:rPr>
        <w:t>Intussusception</w:t>
      </w:r>
      <w:r w:rsidR="009569B4" w:rsidRPr="00D476A3">
        <w:rPr>
          <w:rFonts w:cstheme="minorHAnsi"/>
          <w:b/>
          <w:bCs/>
          <w:sz w:val="28"/>
          <w:szCs w:val="28"/>
          <w:u w:val="single"/>
        </w:rPr>
        <w:t>:</w:t>
      </w:r>
      <w:r w:rsidR="009569B4" w:rsidRPr="00D476A3">
        <w:rPr>
          <w:rFonts w:cstheme="minorHAnsi"/>
          <w:sz w:val="28"/>
          <w:szCs w:val="28"/>
        </w:rPr>
        <w:t xml:space="preserve"> </w:t>
      </w:r>
      <w:r w:rsidR="002B4A09" w:rsidRPr="00D476A3">
        <w:rPr>
          <w:rFonts w:cstheme="minorHAnsi"/>
          <w:sz w:val="28"/>
          <w:szCs w:val="28"/>
          <w:shd w:val="clear" w:color="auto" w:fill="FFFFFF"/>
        </w:rPr>
        <w:t>Intestinal obstruction that results when a part of the intestine folds into a section next to it. It is a medical emergency and can be fatal if left untreated.</w:t>
      </w:r>
    </w:p>
    <w:p w14:paraId="423991EB" w14:textId="733E6915" w:rsidR="00FC1D64" w:rsidRPr="00D476A3" w:rsidRDefault="00FC1D64">
      <w:pPr>
        <w:rPr>
          <w:rFonts w:cstheme="minorHAnsi"/>
          <w:sz w:val="28"/>
          <w:szCs w:val="28"/>
        </w:rPr>
      </w:pPr>
      <w:r w:rsidRPr="00D476A3">
        <w:rPr>
          <w:rFonts w:cstheme="minorHAnsi"/>
          <w:b/>
          <w:bCs/>
          <w:sz w:val="28"/>
          <w:szCs w:val="28"/>
          <w:u w:val="single"/>
        </w:rPr>
        <w:t>Irritable Bowel Syndrome:</w:t>
      </w:r>
      <w:r w:rsidRPr="00D476A3">
        <w:rPr>
          <w:rFonts w:cstheme="minorHAnsi"/>
          <w:sz w:val="28"/>
          <w:szCs w:val="28"/>
        </w:rPr>
        <w:t xml:space="preserve"> </w:t>
      </w:r>
      <w:r w:rsidRPr="00D476A3">
        <w:rPr>
          <w:rFonts w:cstheme="minorHAnsi"/>
          <w:sz w:val="28"/>
          <w:szCs w:val="28"/>
          <w:shd w:val="clear" w:color="auto" w:fill="FFFFFF"/>
        </w:rPr>
        <w:t>a common disorder that affects the stomach and intestines, also called the gastrointestinal tract. Symptoms include cramping, abdominal pain, bloating, gas, and diarrhea or constipation, or both. </w:t>
      </w:r>
      <w:r w:rsidRPr="00D476A3">
        <w:rPr>
          <w:rFonts w:cstheme="minorHAnsi"/>
          <w:sz w:val="28"/>
          <w:szCs w:val="28"/>
        </w:rPr>
        <w:t>IBS</w:t>
      </w:r>
      <w:r w:rsidRPr="00D476A3">
        <w:rPr>
          <w:rFonts w:cstheme="minorHAnsi"/>
          <w:sz w:val="28"/>
          <w:szCs w:val="28"/>
          <w:shd w:val="clear" w:color="auto" w:fill="FFFFFF"/>
        </w:rPr>
        <w:t> is a chronic condition that needs to be managed long term</w:t>
      </w:r>
      <w:r w:rsidRPr="00D476A3">
        <w:rPr>
          <w:rFonts w:ascii="Helvetica" w:hAnsi="Helvetica"/>
          <w:shd w:val="clear" w:color="auto" w:fill="FFFFFF"/>
        </w:rPr>
        <w:t>.</w:t>
      </w:r>
    </w:p>
    <w:p w14:paraId="78D9A6D8" w14:textId="611B42C7" w:rsidR="00E06C15" w:rsidRPr="00D476A3" w:rsidRDefault="006D2D70">
      <w:pPr>
        <w:rPr>
          <w:rFonts w:cstheme="minorHAnsi"/>
          <w:sz w:val="28"/>
          <w:szCs w:val="28"/>
        </w:rPr>
      </w:pPr>
      <w:r w:rsidRPr="00D476A3">
        <w:rPr>
          <w:rFonts w:cstheme="minorHAnsi"/>
          <w:b/>
          <w:bCs/>
          <w:sz w:val="28"/>
          <w:szCs w:val="28"/>
          <w:u w:val="single"/>
        </w:rPr>
        <w:t>Leukoplakia</w:t>
      </w:r>
      <w:r w:rsidR="002B4A09" w:rsidRPr="00D476A3">
        <w:rPr>
          <w:rFonts w:cstheme="minorHAnsi"/>
          <w:b/>
          <w:bCs/>
          <w:sz w:val="28"/>
          <w:szCs w:val="28"/>
          <w:u w:val="single"/>
        </w:rPr>
        <w:t>:</w:t>
      </w:r>
      <w:r w:rsidR="002B4A09" w:rsidRPr="00D476A3">
        <w:rPr>
          <w:rFonts w:cstheme="minorHAnsi"/>
          <w:sz w:val="28"/>
          <w:szCs w:val="28"/>
        </w:rPr>
        <w:t xml:space="preserve"> </w:t>
      </w:r>
      <w:r w:rsidR="00D240DA" w:rsidRPr="00D476A3">
        <w:rPr>
          <w:rFonts w:cstheme="minorHAnsi"/>
          <w:sz w:val="28"/>
          <w:szCs w:val="28"/>
          <w:shd w:val="clear" w:color="auto" w:fill="FFFFFF"/>
        </w:rPr>
        <w:t>Lesions in the mouth that present as thickened, white patches that cannot be rubbed off.</w:t>
      </w:r>
      <w:r w:rsidR="005E7DEB" w:rsidRPr="00D476A3">
        <w:rPr>
          <w:rFonts w:cstheme="minorHAnsi"/>
          <w:sz w:val="28"/>
          <w:szCs w:val="28"/>
          <w:shd w:val="clear" w:color="auto" w:fill="FFFFFF"/>
        </w:rPr>
        <w:t xml:space="preserve">  Usually caused by Candida Albicans and treated with nystatin</w:t>
      </w:r>
      <w:r w:rsidR="008A1953" w:rsidRPr="00D476A3">
        <w:rPr>
          <w:rFonts w:cstheme="minorHAnsi"/>
          <w:sz w:val="28"/>
          <w:szCs w:val="28"/>
          <w:shd w:val="clear" w:color="auto" w:fill="FFFFFF"/>
        </w:rPr>
        <w:t xml:space="preserve"> or other antifungals like Diflucan.</w:t>
      </w:r>
      <w:r w:rsidR="009761B3" w:rsidRPr="00D476A3">
        <w:rPr>
          <w:rFonts w:cstheme="minorHAnsi"/>
          <w:sz w:val="28"/>
          <w:szCs w:val="28"/>
          <w:shd w:val="clear" w:color="auto" w:fill="FFFFFF"/>
        </w:rPr>
        <w:t xml:space="preserve">  NOTE: Candida </w:t>
      </w:r>
      <w:r w:rsidR="00AD7E35" w:rsidRPr="00D476A3">
        <w:rPr>
          <w:rFonts w:cstheme="minorHAnsi"/>
          <w:sz w:val="28"/>
          <w:szCs w:val="28"/>
          <w:shd w:val="clear" w:color="auto" w:fill="FFFFFF"/>
        </w:rPr>
        <w:t>(candidiasis)</w:t>
      </w:r>
      <w:r w:rsidR="009761B3" w:rsidRPr="00D476A3">
        <w:rPr>
          <w:rFonts w:cstheme="minorHAnsi"/>
          <w:sz w:val="28"/>
          <w:szCs w:val="28"/>
          <w:shd w:val="clear" w:color="auto" w:fill="FFFFFF"/>
        </w:rPr>
        <w:t>can affect anywhere there are mucous membranes (such as the vagina)</w:t>
      </w:r>
      <w:r w:rsidR="00F9665C" w:rsidRPr="00D476A3">
        <w:rPr>
          <w:rFonts w:cstheme="minorHAnsi"/>
          <w:sz w:val="28"/>
          <w:szCs w:val="28"/>
          <w:shd w:val="clear" w:color="auto" w:fill="FFFFFF"/>
        </w:rPr>
        <w:t xml:space="preserve"> where vaginal tablets or suppositories containing nystatin are used for treatment.</w:t>
      </w:r>
    </w:p>
    <w:p w14:paraId="43A07C4F" w14:textId="3ED4BD90" w:rsidR="00E06C15" w:rsidRPr="00D476A3" w:rsidRDefault="00E06C15">
      <w:pPr>
        <w:rPr>
          <w:rFonts w:cstheme="minorHAnsi"/>
          <w:sz w:val="28"/>
          <w:szCs w:val="28"/>
        </w:rPr>
      </w:pPr>
      <w:r w:rsidRPr="00D476A3">
        <w:rPr>
          <w:rFonts w:cstheme="minorHAnsi"/>
          <w:b/>
          <w:bCs/>
          <w:sz w:val="28"/>
          <w:szCs w:val="28"/>
          <w:u w:val="single"/>
        </w:rPr>
        <w:lastRenderedPageBreak/>
        <w:t>Loop Colostomy:</w:t>
      </w:r>
      <w:r w:rsidRPr="00D476A3">
        <w:rPr>
          <w:rFonts w:cstheme="minorHAnsi"/>
          <w:sz w:val="28"/>
          <w:szCs w:val="28"/>
        </w:rPr>
        <w:t xml:space="preserve"> </w:t>
      </w:r>
      <w:r w:rsidRPr="00D476A3">
        <w:rPr>
          <w:rFonts w:cstheme="minorHAnsi"/>
          <w:sz w:val="28"/>
          <w:szCs w:val="28"/>
          <w:shd w:val="clear" w:color="auto" w:fill="FFFFFF"/>
        </w:rPr>
        <w:t>the method of choice when patients only need a temporary colostomy. Patients may have a loop colostomy for a few weeks, months, or years, depending on their condition. Patients may need a loop colostomy if the colon needs a temporary rest to heal from an infection or injury.</w:t>
      </w:r>
    </w:p>
    <w:p w14:paraId="56B55D08" w14:textId="7D766F80" w:rsidR="006D2D70" w:rsidRPr="00D476A3" w:rsidRDefault="006D2D70">
      <w:pPr>
        <w:rPr>
          <w:rFonts w:cstheme="minorHAnsi"/>
          <w:sz w:val="28"/>
          <w:szCs w:val="28"/>
        </w:rPr>
      </w:pPr>
      <w:r w:rsidRPr="00D476A3">
        <w:rPr>
          <w:rFonts w:cstheme="minorHAnsi"/>
          <w:b/>
          <w:bCs/>
          <w:sz w:val="28"/>
          <w:szCs w:val="28"/>
          <w:u w:val="single"/>
        </w:rPr>
        <w:t>Lumen</w:t>
      </w:r>
      <w:r w:rsidR="00B5712E" w:rsidRPr="00D476A3">
        <w:rPr>
          <w:rFonts w:cstheme="minorHAnsi"/>
          <w:b/>
          <w:bCs/>
          <w:sz w:val="28"/>
          <w:szCs w:val="28"/>
          <w:u w:val="single"/>
        </w:rPr>
        <w:t>:</w:t>
      </w:r>
      <w:r w:rsidR="00B5712E" w:rsidRPr="00D476A3">
        <w:rPr>
          <w:rFonts w:cstheme="minorHAnsi"/>
          <w:sz w:val="28"/>
          <w:szCs w:val="28"/>
        </w:rPr>
        <w:t xml:space="preserve"> </w:t>
      </w:r>
      <w:r w:rsidR="00B5712E" w:rsidRPr="00D476A3">
        <w:rPr>
          <w:rFonts w:cstheme="minorHAnsi"/>
          <w:sz w:val="28"/>
          <w:szCs w:val="28"/>
          <w:shd w:val="clear" w:color="auto" w:fill="FFFFFF"/>
        </w:rPr>
        <w:t>the</w:t>
      </w:r>
      <w:r w:rsidR="00B5712E" w:rsidRPr="00D476A3">
        <w:rPr>
          <w:rStyle w:val="Strong"/>
          <w:rFonts w:cstheme="minorHAnsi"/>
          <w:sz w:val="28"/>
          <w:szCs w:val="28"/>
          <w:shd w:val="clear" w:color="auto" w:fill="FFFFFF"/>
        </w:rPr>
        <w:t> </w:t>
      </w:r>
      <w:r w:rsidR="00B5712E" w:rsidRPr="00D476A3">
        <w:rPr>
          <w:rStyle w:val="Strong"/>
          <w:rFonts w:cstheme="minorHAnsi"/>
          <w:b w:val="0"/>
          <w:bCs w:val="0"/>
          <w:sz w:val="28"/>
          <w:szCs w:val="28"/>
          <w:shd w:val="clear" w:color="auto" w:fill="FFFFFF"/>
        </w:rPr>
        <w:t>cavity or channel within a tube or tubular organ</w:t>
      </w:r>
      <w:r w:rsidR="00B5712E" w:rsidRPr="00D476A3">
        <w:rPr>
          <w:rFonts w:cstheme="minorHAnsi"/>
          <w:b/>
          <w:bCs/>
          <w:sz w:val="28"/>
          <w:szCs w:val="28"/>
          <w:shd w:val="clear" w:color="auto" w:fill="FFFFFF"/>
        </w:rPr>
        <w:t>,</w:t>
      </w:r>
      <w:r w:rsidR="00B5712E" w:rsidRPr="00D476A3">
        <w:rPr>
          <w:rFonts w:cstheme="minorHAnsi"/>
          <w:sz w:val="28"/>
          <w:szCs w:val="28"/>
          <w:shd w:val="clear" w:color="auto" w:fill="FFFFFF"/>
        </w:rPr>
        <w:t xml:space="preserve"> such as a blood vessel, intestine, or urinary bladde</w:t>
      </w:r>
      <w:r w:rsidR="00651F7C" w:rsidRPr="00D476A3">
        <w:rPr>
          <w:rFonts w:cstheme="minorHAnsi"/>
          <w:sz w:val="28"/>
          <w:szCs w:val="28"/>
          <w:shd w:val="clear" w:color="auto" w:fill="FFFFFF"/>
        </w:rPr>
        <w:t>r</w:t>
      </w:r>
    </w:p>
    <w:p w14:paraId="36E9869A" w14:textId="77777777" w:rsidR="006E4B65" w:rsidRPr="00D476A3" w:rsidRDefault="006D2D70">
      <w:pPr>
        <w:rPr>
          <w:rFonts w:cstheme="minorHAnsi"/>
          <w:sz w:val="28"/>
          <w:szCs w:val="28"/>
        </w:rPr>
      </w:pPr>
      <w:r w:rsidRPr="00D476A3">
        <w:rPr>
          <w:rFonts w:cstheme="minorHAnsi"/>
          <w:b/>
          <w:bCs/>
          <w:sz w:val="28"/>
          <w:szCs w:val="28"/>
          <w:u w:val="single"/>
        </w:rPr>
        <w:t>Melena</w:t>
      </w:r>
      <w:r w:rsidR="00B5712E" w:rsidRPr="00D476A3">
        <w:rPr>
          <w:rFonts w:cstheme="minorHAnsi"/>
          <w:b/>
          <w:bCs/>
          <w:sz w:val="28"/>
          <w:szCs w:val="28"/>
          <w:u w:val="single"/>
        </w:rPr>
        <w:t>:</w:t>
      </w:r>
      <w:r w:rsidR="00B5712E" w:rsidRPr="00D476A3">
        <w:rPr>
          <w:rFonts w:cstheme="minorHAnsi"/>
          <w:sz w:val="28"/>
          <w:szCs w:val="28"/>
        </w:rPr>
        <w:t xml:space="preserve"> Black tarry stool</w:t>
      </w:r>
    </w:p>
    <w:p w14:paraId="569452B4" w14:textId="62CA9EE4" w:rsidR="006E4B65" w:rsidRPr="00D476A3" w:rsidRDefault="006E4B65">
      <w:pPr>
        <w:rPr>
          <w:rFonts w:cstheme="minorHAnsi"/>
          <w:sz w:val="28"/>
          <w:szCs w:val="28"/>
        </w:rPr>
      </w:pPr>
      <w:r w:rsidRPr="00D476A3">
        <w:rPr>
          <w:rFonts w:cstheme="minorHAnsi"/>
          <w:b/>
          <w:bCs/>
          <w:sz w:val="28"/>
          <w:szCs w:val="28"/>
          <w:u w:val="single"/>
        </w:rPr>
        <w:t>Nasogastric Tube:</w:t>
      </w:r>
      <w:r w:rsidRPr="00D476A3">
        <w:rPr>
          <w:rFonts w:cstheme="minorHAnsi"/>
          <w:sz w:val="28"/>
          <w:szCs w:val="28"/>
        </w:rPr>
        <w:t xml:space="preserve"> </w:t>
      </w:r>
      <w:r w:rsidRPr="00D476A3">
        <w:rPr>
          <w:rStyle w:val="Strong"/>
          <w:rFonts w:cstheme="minorHAnsi"/>
          <w:b w:val="0"/>
          <w:bCs w:val="0"/>
          <w:sz w:val="28"/>
          <w:szCs w:val="28"/>
          <w:shd w:val="clear" w:color="auto" w:fill="FFFFFF"/>
        </w:rPr>
        <w:t xml:space="preserve">a thin, soft tube made of plastic or </w:t>
      </w:r>
      <w:r w:rsidR="00096213">
        <w:rPr>
          <w:rStyle w:val="Strong"/>
          <w:rFonts w:cstheme="minorHAnsi"/>
          <w:b w:val="0"/>
          <w:bCs w:val="0"/>
          <w:sz w:val="28"/>
          <w:szCs w:val="28"/>
          <w:shd w:val="clear" w:color="auto" w:fill="FFFFFF"/>
        </w:rPr>
        <w:t>silicone</w:t>
      </w:r>
      <w:r w:rsidRPr="00D476A3">
        <w:rPr>
          <w:rStyle w:val="Strong"/>
          <w:rFonts w:cstheme="minorHAnsi"/>
          <w:b w:val="0"/>
          <w:bCs w:val="0"/>
          <w:sz w:val="28"/>
          <w:szCs w:val="28"/>
          <w:shd w:val="clear" w:color="auto" w:fill="FFFFFF"/>
        </w:rPr>
        <w:t xml:space="preserve"> that is passed through the nose, down through throat, and into the stomach</w:t>
      </w:r>
      <w:r w:rsidRPr="00D476A3">
        <w:rPr>
          <w:rStyle w:val="Strong"/>
          <w:rFonts w:cstheme="minorHAnsi"/>
          <w:sz w:val="28"/>
          <w:szCs w:val="28"/>
          <w:shd w:val="clear" w:color="auto" w:fill="FFFFFF"/>
        </w:rPr>
        <w:t>.</w:t>
      </w:r>
      <w:r w:rsidRPr="00D476A3">
        <w:rPr>
          <w:rFonts w:cstheme="minorHAnsi"/>
          <w:sz w:val="28"/>
          <w:szCs w:val="28"/>
          <w:shd w:val="clear" w:color="auto" w:fill="FFFFFF"/>
        </w:rPr>
        <w:t> It is used to deliver food or medicine to the stomach for people who have difficulty eating or swallowing. It can also be used to remove liquids or air from the stomach</w:t>
      </w:r>
      <w:r w:rsidR="009B070C">
        <w:rPr>
          <w:rFonts w:cstheme="minorHAnsi"/>
          <w:sz w:val="28"/>
          <w:szCs w:val="28"/>
          <w:shd w:val="clear" w:color="auto" w:fill="FFFFFF"/>
        </w:rPr>
        <w:t>.  After surgery to the GI tract this will often be connected to suction to keep the stomach empty</w:t>
      </w:r>
      <w:r w:rsidR="00507EBD">
        <w:rPr>
          <w:rFonts w:cstheme="minorHAnsi"/>
          <w:sz w:val="28"/>
          <w:szCs w:val="28"/>
          <w:shd w:val="clear" w:color="auto" w:fill="FFFFFF"/>
        </w:rPr>
        <w:t xml:space="preserve"> of bile, acids, blood, and air.  It would need to be irrigated (flushed)</w:t>
      </w:r>
      <w:r w:rsidR="00B06C3D">
        <w:rPr>
          <w:rFonts w:cstheme="minorHAnsi"/>
          <w:sz w:val="28"/>
          <w:szCs w:val="28"/>
          <w:shd w:val="clear" w:color="auto" w:fill="FFFFFF"/>
        </w:rPr>
        <w:t xml:space="preserve"> at regular intervals to make sure that it is patent (open).</w:t>
      </w:r>
    </w:p>
    <w:p w14:paraId="0EA88BAB" w14:textId="3F08FB0F" w:rsidR="006D2D70" w:rsidRPr="00D476A3" w:rsidRDefault="006D2D70">
      <w:pPr>
        <w:rPr>
          <w:rFonts w:cstheme="minorHAnsi"/>
          <w:sz w:val="28"/>
          <w:szCs w:val="28"/>
        </w:rPr>
      </w:pPr>
      <w:r w:rsidRPr="00D476A3">
        <w:rPr>
          <w:rFonts w:cstheme="minorHAnsi"/>
          <w:b/>
          <w:bCs/>
          <w:sz w:val="28"/>
          <w:szCs w:val="28"/>
          <w:u w:val="single"/>
        </w:rPr>
        <w:t>Occult Blood</w:t>
      </w:r>
      <w:r w:rsidR="00B5712E" w:rsidRPr="00D476A3">
        <w:rPr>
          <w:rFonts w:cstheme="minorHAnsi"/>
          <w:b/>
          <w:bCs/>
          <w:sz w:val="28"/>
          <w:szCs w:val="28"/>
          <w:u w:val="single"/>
        </w:rPr>
        <w:t>:</w:t>
      </w:r>
      <w:r w:rsidR="00B5712E" w:rsidRPr="00D476A3">
        <w:rPr>
          <w:rFonts w:cstheme="minorHAnsi"/>
          <w:sz w:val="28"/>
          <w:szCs w:val="28"/>
        </w:rPr>
        <w:t xml:space="preserve"> </w:t>
      </w:r>
      <w:r w:rsidR="0070160A" w:rsidRPr="00D476A3">
        <w:rPr>
          <w:rFonts w:cstheme="minorHAnsi"/>
          <w:sz w:val="28"/>
          <w:szCs w:val="28"/>
        </w:rPr>
        <w:t>blood that cannot be seen with the naked eye.  We typically test stool for occult blood</w:t>
      </w:r>
      <w:r w:rsidR="00075E1E" w:rsidRPr="00D476A3">
        <w:rPr>
          <w:rFonts w:cstheme="minorHAnsi"/>
          <w:sz w:val="28"/>
          <w:szCs w:val="28"/>
        </w:rPr>
        <w:t>.</w:t>
      </w:r>
    </w:p>
    <w:p w14:paraId="2E5BC125" w14:textId="7C483408" w:rsidR="007B0E7B" w:rsidRPr="00D476A3" w:rsidRDefault="007B0E7B">
      <w:pPr>
        <w:rPr>
          <w:rFonts w:cstheme="minorHAnsi"/>
          <w:sz w:val="28"/>
          <w:szCs w:val="28"/>
        </w:rPr>
      </w:pPr>
      <w:r w:rsidRPr="00D476A3">
        <w:rPr>
          <w:rFonts w:cstheme="minorHAnsi"/>
          <w:b/>
          <w:bCs/>
          <w:sz w:val="28"/>
          <w:szCs w:val="28"/>
          <w:u w:val="single"/>
        </w:rPr>
        <w:t>Ova</w:t>
      </w:r>
      <w:r w:rsidR="00DD5D71" w:rsidRPr="00D476A3">
        <w:rPr>
          <w:rFonts w:cstheme="minorHAnsi"/>
          <w:b/>
          <w:bCs/>
          <w:sz w:val="28"/>
          <w:szCs w:val="28"/>
          <w:u w:val="single"/>
        </w:rPr>
        <w:t xml:space="preserve"> (eggs)</w:t>
      </w:r>
      <w:r w:rsidRPr="00D476A3">
        <w:rPr>
          <w:rFonts w:cstheme="minorHAnsi"/>
          <w:b/>
          <w:bCs/>
          <w:sz w:val="28"/>
          <w:szCs w:val="28"/>
          <w:u w:val="single"/>
        </w:rPr>
        <w:t xml:space="preserve"> &amp; Parasites:</w:t>
      </w:r>
      <w:r w:rsidR="00DD5D71" w:rsidRPr="00D476A3">
        <w:rPr>
          <w:rFonts w:cstheme="minorHAnsi"/>
          <w:sz w:val="28"/>
          <w:szCs w:val="28"/>
        </w:rPr>
        <w:t xml:space="preserve"> can be caused by improperly cooked food or drinking unsanitary water.  We test the stool 3 days in a row</w:t>
      </w:r>
      <w:r w:rsidR="00642F06" w:rsidRPr="00D476A3">
        <w:rPr>
          <w:rFonts w:cstheme="minorHAnsi"/>
          <w:sz w:val="28"/>
          <w:szCs w:val="28"/>
        </w:rPr>
        <w:t xml:space="preserve"> </w:t>
      </w:r>
      <w:r w:rsidR="00CA26FE" w:rsidRPr="00D476A3">
        <w:rPr>
          <w:rFonts w:cstheme="minorHAnsi"/>
          <w:sz w:val="28"/>
          <w:szCs w:val="28"/>
        </w:rPr>
        <w:t xml:space="preserve">(from 3 different bowel movements) </w:t>
      </w:r>
      <w:r w:rsidR="00642F06" w:rsidRPr="00D476A3">
        <w:rPr>
          <w:rFonts w:cstheme="minorHAnsi"/>
          <w:sz w:val="28"/>
          <w:szCs w:val="28"/>
        </w:rPr>
        <w:t>to rule this out.</w:t>
      </w:r>
    </w:p>
    <w:p w14:paraId="2A617510" w14:textId="2B2C0E3C" w:rsidR="006D2D70" w:rsidRPr="00D476A3" w:rsidRDefault="006D2D70">
      <w:pPr>
        <w:rPr>
          <w:rFonts w:cstheme="minorHAnsi"/>
          <w:sz w:val="28"/>
          <w:szCs w:val="28"/>
        </w:rPr>
      </w:pPr>
      <w:r w:rsidRPr="00D476A3">
        <w:rPr>
          <w:rFonts w:cstheme="minorHAnsi"/>
          <w:b/>
          <w:bCs/>
          <w:sz w:val="28"/>
          <w:szCs w:val="28"/>
          <w:u w:val="single"/>
        </w:rPr>
        <w:t>Paralytic Ileus</w:t>
      </w:r>
      <w:r w:rsidR="00075E1E" w:rsidRPr="00D476A3">
        <w:rPr>
          <w:rFonts w:cstheme="minorHAnsi"/>
          <w:b/>
          <w:bCs/>
          <w:sz w:val="28"/>
          <w:szCs w:val="28"/>
          <w:u w:val="single"/>
        </w:rPr>
        <w:t>:</w:t>
      </w:r>
      <w:r w:rsidR="00075E1E" w:rsidRPr="00D476A3">
        <w:rPr>
          <w:rFonts w:cstheme="minorHAnsi"/>
          <w:sz w:val="28"/>
          <w:szCs w:val="28"/>
        </w:rPr>
        <w:t xml:space="preserve"> </w:t>
      </w:r>
      <w:r w:rsidR="00075E1E" w:rsidRPr="00D476A3">
        <w:rPr>
          <w:rStyle w:val="Strong"/>
          <w:rFonts w:cstheme="minorHAnsi"/>
          <w:b w:val="0"/>
          <w:bCs w:val="0"/>
          <w:sz w:val="28"/>
          <w:szCs w:val="28"/>
          <w:shd w:val="clear" w:color="auto" w:fill="FFFFFF"/>
        </w:rPr>
        <w:t>Obstruction of the intestine</w:t>
      </w:r>
      <w:r w:rsidR="00075E1E" w:rsidRPr="00D476A3">
        <w:rPr>
          <w:rFonts w:cstheme="minorHAnsi"/>
          <w:b/>
          <w:bCs/>
          <w:sz w:val="28"/>
          <w:szCs w:val="28"/>
          <w:shd w:val="clear" w:color="auto" w:fill="FFFFFF"/>
        </w:rPr>
        <w:t> </w:t>
      </w:r>
      <w:r w:rsidR="00075E1E" w:rsidRPr="00D476A3">
        <w:rPr>
          <w:rFonts w:cstheme="minorHAnsi"/>
          <w:sz w:val="28"/>
          <w:szCs w:val="28"/>
          <w:shd w:val="clear" w:color="auto" w:fill="FFFFFF"/>
        </w:rPr>
        <w:t>due to</w:t>
      </w:r>
      <w:r w:rsidR="00075E1E" w:rsidRPr="00D476A3">
        <w:rPr>
          <w:rFonts w:cstheme="minorHAnsi"/>
          <w:b/>
          <w:bCs/>
          <w:sz w:val="28"/>
          <w:szCs w:val="28"/>
          <w:shd w:val="clear" w:color="auto" w:fill="FFFFFF"/>
        </w:rPr>
        <w:t> </w:t>
      </w:r>
      <w:r w:rsidR="00075E1E" w:rsidRPr="00D476A3">
        <w:rPr>
          <w:rStyle w:val="Strong"/>
          <w:rFonts w:cstheme="minorHAnsi"/>
          <w:b w:val="0"/>
          <w:bCs w:val="0"/>
          <w:sz w:val="28"/>
          <w:szCs w:val="28"/>
          <w:shd w:val="clear" w:color="auto" w:fill="FFFFFF"/>
        </w:rPr>
        <w:t>paralysis of the intestinal muscles</w:t>
      </w:r>
      <w:r w:rsidR="00075E1E" w:rsidRPr="00D476A3">
        <w:rPr>
          <w:rFonts w:cstheme="minorHAnsi"/>
          <w:b/>
          <w:bCs/>
          <w:sz w:val="28"/>
          <w:szCs w:val="28"/>
          <w:shd w:val="clear" w:color="auto" w:fill="FFFFFF"/>
        </w:rPr>
        <w:t xml:space="preserve">. </w:t>
      </w:r>
      <w:r w:rsidR="008A1953" w:rsidRPr="00D476A3">
        <w:rPr>
          <w:rFonts w:cstheme="minorHAnsi"/>
          <w:sz w:val="28"/>
          <w:szCs w:val="28"/>
          <w:shd w:val="clear" w:color="auto" w:fill="FFFFFF"/>
        </w:rPr>
        <w:t>Paralysis</w:t>
      </w:r>
      <w:r w:rsidR="00075E1E" w:rsidRPr="00D476A3">
        <w:rPr>
          <w:rFonts w:cstheme="minorHAnsi"/>
          <w:sz w:val="28"/>
          <w:szCs w:val="28"/>
          <w:shd w:val="clear" w:color="auto" w:fill="FFFFFF"/>
        </w:rPr>
        <w:t xml:space="preserve"> does not need to be complete to cause ileus, but the intestinal muscles must be so inactive that it prevents the passage of food and leads to a functional blockage of the intestine.</w:t>
      </w:r>
      <w:r w:rsidR="00344AA9" w:rsidRPr="00D476A3">
        <w:rPr>
          <w:rFonts w:cstheme="minorHAnsi"/>
          <w:sz w:val="28"/>
          <w:szCs w:val="28"/>
          <w:shd w:val="clear" w:color="auto" w:fill="FFFFFF"/>
        </w:rPr>
        <w:t xml:space="preserve"> This is considered a NON-mechanical</w:t>
      </w:r>
      <w:r w:rsidR="00C96740" w:rsidRPr="00D476A3">
        <w:rPr>
          <w:rFonts w:cstheme="minorHAnsi"/>
          <w:sz w:val="28"/>
          <w:szCs w:val="28"/>
          <w:shd w:val="clear" w:color="auto" w:fill="FFFFFF"/>
        </w:rPr>
        <w:t xml:space="preserve"> bowel obstruction.</w:t>
      </w:r>
      <w:r w:rsidR="000526AE" w:rsidRPr="00D476A3">
        <w:rPr>
          <w:rFonts w:cstheme="minorHAnsi"/>
          <w:sz w:val="28"/>
          <w:szCs w:val="28"/>
          <w:shd w:val="clear" w:color="auto" w:fill="FFFFFF"/>
        </w:rPr>
        <w:t xml:space="preserve"> Bowel sounds will be high pitched.</w:t>
      </w:r>
    </w:p>
    <w:p w14:paraId="68BB2459" w14:textId="4960547E" w:rsidR="006D2D70" w:rsidRPr="00D476A3" w:rsidRDefault="006D2D70">
      <w:pPr>
        <w:rPr>
          <w:rFonts w:cstheme="minorHAnsi"/>
          <w:sz w:val="28"/>
          <w:szCs w:val="28"/>
          <w:shd w:val="clear" w:color="auto" w:fill="FFFFFF"/>
        </w:rPr>
      </w:pPr>
      <w:r w:rsidRPr="00D476A3">
        <w:rPr>
          <w:rFonts w:cstheme="minorHAnsi"/>
          <w:b/>
          <w:bCs/>
          <w:sz w:val="28"/>
          <w:szCs w:val="28"/>
          <w:u w:val="single"/>
        </w:rPr>
        <w:t>Pathognomonic</w:t>
      </w:r>
      <w:r w:rsidR="00921CB2" w:rsidRPr="00D476A3">
        <w:rPr>
          <w:rFonts w:cstheme="minorHAnsi"/>
          <w:b/>
          <w:bCs/>
          <w:sz w:val="28"/>
          <w:szCs w:val="28"/>
          <w:u w:val="single"/>
        </w:rPr>
        <w:t>:</w:t>
      </w:r>
      <w:r w:rsidR="00921CB2" w:rsidRPr="00D476A3">
        <w:rPr>
          <w:rFonts w:cstheme="minorHAnsi"/>
          <w:sz w:val="28"/>
          <w:szCs w:val="28"/>
        </w:rPr>
        <w:t xml:space="preserve"> </w:t>
      </w:r>
      <w:r w:rsidR="006910DE" w:rsidRPr="00D476A3">
        <w:rPr>
          <w:rFonts w:cstheme="minorHAnsi"/>
          <w:sz w:val="28"/>
          <w:szCs w:val="28"/>
          <w:shd w:val="clear" w:color="auto" w:fill="FFFFFF"/>
        </w:rPr>
        <w:t> A sign or symptom that is so characteristic of a disease that it can be used to make a diagnosis</w:t>
      </w:r>
    </w:p>
    <w:p w14:paraId="4F435C8C" w14:textId="475416ED" w:rsidR="00904832" w:rsidRPr="00D476A3" w:rsidRDefault="00904832">
      <w:pPr>
        <w:rPr>
          <w:rStyle w:val="Strong"/>
          <w:rFonts w:cstheme="minorHAnsi"/>
          <w:b w:val="0"/>
          <w:bCs w:val="0"/>
          <w:sz w:val="28"/>
          <w:szCs w:val="28"/>
          <w:shd w:val="clear" w:color="auto" w:fill="FFFFFF"/>
        </w:rPr>
      </w:pPr>
      <w:r w:rsidRPr="00D476A3">
        <w:rPr>
          <w:rFonts w:cstheme="minorHAnsi"/>
          <w:b/>
          <w:bCs/>
          <w:sz w:val="28"/>
          <w:szCs w:val="28"/>
          <w:u w:val="single"/>
          <w:shd w:val="clear" w:color="auto" w:fill="FFFFFF"/>
        </w:rPr>
        <w:t>Peptic Ulcer (PUD):</w:t>
      </w:r>
      <w:r w:rsidRPr="00D476A3">
        <w:rPr>
          <w:rFonts w:cstheme="minorHAnsi"/>
          <w:sz w:val="28"/>
          <w:szCs w:val="28"/>
          <w:shd w:val="clear" w:color="auto" w:fill="FFFFFF"/>
        </w:rPr>
        <w:t xml:space="preserve"> </w:t>
      </w:r>
      <w:r w:rsidR="00316DF9" w:rsidRPr="00D476A3">
        <w:rPr>
          <w:rStyle w:val="Strong"/>
          <w:rFonts w:cstheme="minorHAnsi"/>
          <w:b w:val="0"/>
          <w:bCs w:val="0"/>
          <w:sz w:val="28"/>
          <w:szCs w:val="28"/>
          <w:shd w:val="clear" w:color="auto" w:fill="FFFFFF"/>
        </w:rPr>
        <w:t>open sores that develop on the inside lining of your stomach and the upper portion of your small intestine.</w:t>
      </w:r>
      <w:r w:rsidR="00C92881" w:rsidRPr="00D476A3">
        <w:rPr>
          <w:rStyle w:val="Strong"/>
          <w:rFonts w:cstheme="minorHAnsi"/>
          <w:b w:val="0"/>
          <w:bCs w:val="0"/>
          <w:sz w:val="28"/>
          <w:szCs w:val="28"/>
          <w:shd w:val="clear" w:color="auto" w:fill="FFFFFF"/>
        </w:rPr>
        <w:t xml:space="preserve"> </w:t>
      </w:r>
      <w:r w:rsidR="0057618C" w:rsidRPr="00D476A3">
        <w:rPr>
          <w:rStyle w:val="Strong"/>
          <w:rFonts w:cstheme="minorHAnsi"/>
          <w:b w:val="0"/>
          <w:bCs w:val="0"/>
          <w:sz w:val="28"/>
          <w:szCs w:val="28"/>
          <w:shd w:val="clear" w:color="auto" w:fill="FFFFFF"/>
        </w:rPr>
        <w:t xml:space="preserve">Can be caused from overuse of NSAIDS. </w:t>
      </w:r>
      <w:r w:rsidR="00C92881" w:rsidRPr="00D476A3">
        <w:rPr>
          <w:rStyle w:val="Strong"/>
          <w:rFonts w:cstheme="minorHAnsi"/>
          <w:b w:val="0"/>
          <w:bCs w:val="0"/>
          <w:sz w:val="28"/>
          <w:szCs w:val="28"/>
          <w:shd w:val="clear" w:color="auto" w:fill="FFFFFF"/>
        </w:rPr>
        <w:t>Diet must be bland with NO caffeine, chocolate, citrus or alcohol</w:t>
      </w:r>
      <w:r w:rsidR="00B6416F">
        <w:rPr>
          <w:rStyle w:val="Strong"/>
          <w:rFonts w:cstheme="minorHAnsi"/>
          <w:b w:val="0"/>
          <w:bCs w:val="0"/>
          <w:sz w:val="28"/>
          <w:szCs w:val="28"/>
          <w:shd w:val="clear" w:color="auto" w:fill="FFFFFF"/>
        </w:rPr>
        <w:t>.</w:t>
      </w:r>
      <w:r w:rsidR="00C92881" w:rsidRPr="00D476A3">
        <w:rPr>
          <w:rStyle w:val="Strong"/>
          <w:rFonts w:cstheme="minorHAnsi"/>
          <w:b w:val="0"/>
          <w:bCs w:val="0"/>
          <w:sz w:val="28"/>
          <w:szCs w:val="28"/>
          <w:shd w:val="clear" w:color="auto" w:fill="FFFFFF"/>
        </w:rPr>
        <w:t xml:space="preserve">  Teach patients to eat six small meals per day.</w:t>
      </w:r>
      <w:r w:rsidR="008D01EC">
        <w:rPr>
          <w:rStyle w:val="Strong"/>
          <w:rFonts w:cstheme="minorHAnsi"/>
          <w:b w:val="0"/>
          <w:bCs w:val="0"/>
          <w:sz w:val="28"/>
          <w:szCs w:val="28"/>
          <w:shd w:val="clear" w:color="auto" w:fill="FFFFFF"/>
        </w:rPr>
        <w:t xml:space="preserve"> </w:t>
      </w:r>
      <w:r w:rsidR="008D01EC" w:rsidRPr="008D01EC">
        <w:rPr>
          <w:rStyle w:val="Strong"/>
          <w:rFonts w:cstheme="minorHAnsi"/>
          <w:b w:val="0"/>
          <w:bCs w:val="0"/>
          <w:sz w:val="28"/>
          <w:szCs w:val="28"/>
          <w:shd w:val="clear" w:color="auto" w:fill="FFFFFF"/>
        </w:rPr>
        <w:t xml:space="preserve">Symptoms include </w:t>
      </w:r>
      <w:r w:rsidR="008D01EC" w:rsidRPr="008D01EC">
        <w:rPr>
          <w:rFonts w:eastAsia="Times New Roman" w:cstheme="minorHAnsi"/>
          <w:kern w:val="0"/>
          <w:sz w:val="28"/>
          <w:szCs w:val="28"/>
          <w14:ligatures w14:val="none"/>
        </w:rPr>
        <w:t>episodes of hematemesis and dyspepsia</w:t>
      </w:r>
      <w:r w:rsidR="00B6416F">
        <w:rPr>
          <w:rFonts w:eastAsia="Times New Roman" w:cstheme="minorHAnsi"/>
          <w:kern w:val="0"/>
          <w:sz w:val="28"/>
          <w:szCs w:val="28"/>
          <w14:ligatures w14:val="none"/>
        </w:rPr>
        <w:t>,</w:t>
      </w:r>
      <w:r w:rsidR="008D01EC" w:rsidRPr="008D01EC">
        <w:rPr>
          <w:rFonts w:eastAsia="Times New Roman" w:cstheme="minorHAnsi"/>
          <w:kern w:val="0"/>
          <w:sz w:val="28"/>
          <w:szCs w:val="28"/>
          <w14:ligatures w14:val="none"/>
        </w:rPr>
        <w:t xml:space="preserve"> pain occurs after eating.</w:t>
      </w:r>
    </w:p>
    <w:p w14:paraId="6604D2B6" w14:textId="387EE83A" w:rsidR="00FF5042" w:rsidRPr="00D476A3" w:rsidRDefault="00FF5042">
      <w:pPr>
        <w:rPr>
          <w:rFonts w:cstheme="minorHAnsi"/>
          <w:sz w:val="28"/>
          <w:szCs w:val="28"/>
          <w:shd w:val="clear" w:color="auto" w:fill="FFFFFF"/>
        </w:rPr>
      </w:pPr>
      <w:r w:rsidRPr="00D476A3">
        <w:rPr>
          <w:rStyle w:val="Strong"/>
          <w:rFonts w:cstheme="minorHAnsi"/>
          <w:sz w:val="28"/>
          <w:szCs w:val="28"/>
          <w:u w:val="single"/>
          <w:shd w:val="clear" w:color="auto" w:fill="FFFFFF"/>
        </w:rPr>
        <w:lastRenderedPageBreak/>
        <w:t>Perforation:</w:t>
      </w:r>
      <w:r w:rsidR="00DC1B49" w:rsidRPr="00D476A3">
        <w:rPr>
          <w:rStyle w:val="Strong"/>
          <w:rFonts w:cstheme="minorHAnsi"/>
          <w:b w:val="0"/>
          <w:bCs w:val="0"/>
          <w:sz w:val="28"/>
          <w:szCs w:val="28"/>
          <w:shd w:val="clear" w:color="auto" w:fill="FFFFFF"/>
        </w:rPr>
        <w:t xml:space="preserve"> </w:t>
      </w:r>
      <w:r w:rsidR="00DC1B49" w:rsidRPr="00D476A3">
        <w:rPr>
          <w:rFonts w:cstheme="minorHAnsi"/>
          <w:sz w:val="28"/>
          <w:szCs w:val="28"/>
          <w:shd w:val="clear" w:color="auto" w:fill="FFFFFF"/>
        </w:rPr>
        <w:t>a </w:t>
      </w:r>
      <w:r w:rsidR="00DC1B49" w:rsidRPr="00D476A3">
        <w:rPr>
          <w:rStyle w:val="Strong"/>
          <w:rFonts w:cstheme="minorHAnsi"/>
          <w:b w:val="0"/>
          <w:bCs w:val="0"/>
          <w:sz w:val="28"/>
          <w:szCs w:val="28"/>
          <w:shd w:val="clear" w:color="auto" w:fill="FFFFFF"/>
        </w:rPr>
        <w:t>hole or break in the containing walls or membranes of an organ or structure of the body</w:t>
      </w:r>
      <w:r w:rsidR="00DC1B49" w:rsidRPr="00D476A3">
        <w:rPr>
          <w:rFonts w:cstheme="minorHAnsi"/>
          <w:b/>
          <w:bCs/>
          <w:sz w:val="28"/>
          <w:szCs w:val="28"/>
          <w:shd w:val="clear" w:color="auto" w:fill="FFFFFF"/>
        </w:rPr>
        <w:t xml:space="preserve">. </w:t>
      </w:r>
      <w:r w:rsidR="00DC1B49" w:rsidRPr="00D476A3">
        <w:rPr>
          <w:rFonts w:cstheme="minorHAnsi"/>
          <w:sz w:val="28"/>
          <w:szCs w:val="28"/>
          <w:shd w:val="clear" w:color="auto" w:fill="FFFFFF"/>
        </w:rPr>
        <w:t>Perforation occurs when erosion, infection, or other factors create a weak spot in the organ and internal pressure causes a rupture. It also may result from a deep penetrating wound caused by trauma.</w:t>
      </w:r>
      <w:r w:rsidR="000B7F58" w:rsidRPr="00D476A3">
        <w:rPr>
          <w:rFonts w:cstheme="minorHAnsi"/>
          <w:sz w:val="28"/>
          <w:szCs w:val="28"/>
          <w:shd w:val="clear" w:color="auto" w:fill="FFFFFF"/>
        </w:rPr>
        <w:t xml:space="preserve"> It is the most lethal complication </w:t>
      </w:r>
      <w:r w:rsidR="00A104D8" w:rsidRPr="00D476A3">
        <w:rPr>
          <w:rFonts w:cstheme="minorHAnsi"/>
          <w:sz w:val="28"/>
          <w:szCs w:val="28"/>
          <w:shd w:val="clear" w:color="auto" w:fill="FFFFFF"/>
        </w:rPr>
        <w:t>of peptic</w:t>
      </w:r>
      <w:r w:rsidR="000B7F58" w:rsidRPr="00D476A3">
        <w:rPr>
          <w:rFonts w:cstheme="minorHAnsi"/>
          <w:sz w:val="28"/>
          <w:szCs w:val="28"/>
          <w:shd w:val="clear" w:color="auto" w:fill="FFFFFF"/>
        </w:rPr>
        <w:t xml:space="preserve"> ulcers</w:t>
      </w:r>
      <w:r w:rsidR="008D01EC">
        <w:rPr>
          <w:rFonts w:cstheme="minorHAnsi"/>
          <w:sz w:val="28"/>
          <w:szCs w:val="28"/>
          <w:shd w:val="clear" w:color="auto" w:fill="FFFFFF"/>
        </w:rPr>
        <w:t xml:space="preserve"> causing blood and gastric contents to enter the peritoneum</w:t>
      </w:r>
      <w:r w:rsidR="000B7F58" w:rsidRPr="00D476A3">
        <w:rPr>
          <w:rFonts w:cstheme="minorHAnsi"/>
          <w:sz w:val="28"/>
          <w:szCs w:val="28"/>
          <w:shd w:val="clear" w:color="auto" w:fill="FFFFFF"/>
        </w:rPr>
        <w:t>.</w:t>
      </w:r>
    </w:p>
    <w:p w14:paraId="60672A9D" w14:textId="6D2A4C5A" w:rsidR="00A104D8" w:rsidRPr="00D476A3" w:rsidRDefault="00A104D8">
      <w:pPr>
        <w:rPr>
          <w:rFonts w:cstheme="minorHAnsi"/>
          <w:sz w:val="28"/>
          <w:szCs w:val="28"/>
          <w:shd w:val="clear" w:color="auto" w:fill="FFFFFF"/>
        </w:rPr>
      </w:pPr>
      <w:r w:rsidRPr="00D476A3">
        <w:rPr>
          <w:rFonts w:cstheme="minorHAnsi"/>
          <w:b/>
          <w:bCs/>
          <w:sz w:val="28"/>
          <w:szCs w:val="28"/>
          <w:u w:val="single"/>
          <w:shd w:val="clear" w:color="auto" w:fill="FFFFFF"/>
        </w:rPr>
        <w:t>Peritonitis:</w:t>
      </w:r>
      <w:r w:rsidRPr="00D476A3">
        <w:rPr>
          <w:rFonts w:cstheme="minorHAnsi"/>
          <w:sz w:val="28"/>
          <w:szCs w:val="28"/>
          <w:shd w:val="clear" w:color="auto" w:fill="FFFFFF"/>
        </w:rPr>
        <w:t xml:space="preserve"> Inflammation of peritoneum, the membrane that lines the inner abdominal wall and encloses organs within the abdomen.</w:t>
      </w:r>
    </w:p>
    <w:p w14:paraId="7503AA3C" w14:textId="40A676FF" w:rsidR="00E05B68" w:rsidRPr="00D476A3" w:rsidRDefault="00E05B68">
      <w:pPr>
        <w:rPr>
          <w:rFonts w:cstheme="minorHAnsi"/>
          <w:sz w:val="28"/>
          <w:szCs w:val="28"/>
        </w:rPr>
      </w:pPr>
      <w:r w:rsidRPr="00D476A3">
        <w:rPr>
          <w:rFonts w:cstheme="minorHAnsi"/>
          <w:b/>
          <w:bCs/>
          <w:sz w:val="28"/>
          <w:szCs w:val="28"/>
          <w:u w:val="single"/>
          <w:shd w:val="clear" w:color="auto" w:fill="FFFFFF"/>
        </w:rPr>
        <w:t>Proctocolectomy:</w:t>
      </w:r>
      <w:r w:rsidRPr="00D476A3">
        <w:rPr>
          <w:rFonts w:cstheme="minorHAnsi"/>
          <w:sz w:val="28"/>
          <w:szCs w:val="28"/>
          <w:shd w:val="clear" w:color="auto" w:fill="FFFFFF"/>
        </w:rPr>
        <w:t xml:space="preserve"> removal of the anus, rectum and colon.</w:t>
      </w:r>
    </w:p>
    <w:p w14:paraId="55E7E046" w14:textId="287F78E3" w:rsidR="006D2D70" w:rsidRPr="00D476A3" w:rsidRDefault="006D2D70">
      <w:pPr>
        <w:rPr>
          <w:rFonts w:cstheme="minorHAnsi"/>
          <w:sz w:val="28"/>
          <w:szCs w:val="28"/>
          <w:shd w:val="clear" w:color="auto" w:fill="FFFFFF"/>
        </w:rPr>
      </w:pPr>
      <w:r w:rsidRPr="00D476A3">
        <w:rPr>
          <w:rFonts w:cstheme="minorHAnsi"/>
          <w:b/>
          <w:bCs/>
          <w:sz w:val="28"/>
          <w:szCs w:val="28"/>
          <w:u w:val="single"/>
        </w:rPr>
        <w:t>Remissions</w:t>
      </w:r>
      <w:r w:rsidR="006910DE" w:rsidRPr="00D476A3">
        <w:rPr>
          <w:rFonts w:cstheme="minorHAnsi"/>
          <w:b/>
          <w:bCs/>
          <w:sz w:val="28"/>
          <w:szCs w:val="28"/>
          <w:u w:val="single"/>
        </w:rPr>
        <w:t>:</w:t>
      </w:r>
      <w:r w:rsidR="006910DE" w:rsidRPr="00D476A3">
        <w:rPr>
          <w:rFonts w:cstheme="minorHAnsi"/>
          <w:sz w:val="28"/>
          <w:szCs w:val="28"/>
        </w:rPr>
        <w:t xml:space="preserve"> </w:t>
      </w:r>
      <w:r w:rsidR="00803C61" w:rsidRPr="00D476A3">
        <w:rPr>
          <w:rStyle w:val="Strong"/>
          <w:rFonts w:cstheme="minorHAnsi"/>
          <w:b w:val="0"/>
          <w:bCs w:val="0"/>
          <w:sz w:val="28"/>
          <w:szCs w:val="28"/>
          <w:shd w:val="clear" w:color="auto" w:fill="FFFFFF"/>
        </w:rPr>
        <w:t>Disappearance of the signs and symptoms of cancer or other disease</w:t>
      </w:r>
      <w:r w:rsidR="00803C61" w:rsidRPr="00D476A3">
        <w:rPr>
          <w:rFonts w:cstheme="minorHAnsi"/>
          <w:b/>
          <w:bCs/>
          <w:sz w:val="28"/>
          <w:szCs w:val="28"/>
          <w:shd w:val="clear" w:color="auto" w:fill="FFFFFF"/>
        </w:rPr>
        <w:t>.</w:t>
      </w:r>
      <w:r w:rsidR="00803C61" w:rsidRPr="00D476A3">
        <w:rPr>
          <w:rFonts w:cstheme="minorHAnsi"/>
          <w:sz w:val="28"/>
          <w:szCs w:val="28"/>
          <w:shd w:val="clear" w:color="auto" w:fill="FFFFFF"/>
        </w:rPr>
        <w:t xml:space="preserve"> A remission can be temporary or permanent.</w:t>
      </w:r>
    </w:p>
    <w:p w14:paraId="39250063" w14:textId="2FCB2BC6" w:rsidR="00B37CDE" w:rsidRPr="00D476A3" w:rsidRDefault="00B37CDE">
      <w:pPr>
        <w:rPr>
          <w:rFonts w:cstheme="minorHAnsi"/>
          <w:sz w:val="28"/>
          <w:szCs w:val="28"/>
        </w:rPr>
      </w:pPr>
      <w:r w:rsidRPr="00D476A3">
        <w:rPr>
          <w:rFonts w:cstheme="minorHAnsi"/>
          <w:b/>
          <w:bCs/>
          <w:sz w:val="28"/>
          <w:szCs w:val="28"/>
          <w:u w:val="single"/>
          <w:shd w:val="clear" w:color="auto" w:fill="FFFFFF"/>
        </w:rPr>
        <w:t>ROME Criteria:</w:t>
      </w:r>
      <w:r w:rsidRPr="00D476A3">
        <w:rPr>
          <w:rFonts w:cstheme="minorHAnsi"/>
          <w:sz w:val="28"/>
          <w:szCs w:val="28"/>
          <w:shd w:val="clear" w:color="auto" w:fill="FFFFFF"/>
        </w:rPr>
        <w:t xml:space="preserve"> </w:t>
      </w:r>
      <w:r w:rsidR="00F3071A" w:rsidRPr="00D476A3">
        <w:rPr>
          <w:rFonts w:cstheme="minorHAnsi"/>
          <w:sz w:val="28"/>
          <w:szCs w:val="28"/>
          <w:shd w:val="clear" w:color="auto" w:fill="FFFFFF"/>
        </w:rPr>
        <w:t>The criteria for a diagnosis of </w:t>
      </w:r>
      <w:hyperlink r:id="rId7" w:history="1">
        <w:r w:rsidR="00F3071A" w:rsidRPr="00D476A3">
          <w:rPr>
            <w:rStyle w:val="Hyperlink"/>
            <w:rFonts w:cstheme="minorHAnsi"/>
            <w:color w:val="auto"/>
            <w:sz w:val="28"/>
            <w:szCs w:val="28"/>
            <w:u w:val="none"/>
            <w:shd w:val="clear" w:color="auto" w:fill="FFFFFF"/>
          </w:rPr>
          <w:t>irritable bowel syndrome</w:t>
        </w:r>
      </w:hyperlink>
    </w:p>
    <w:p w14:paraId="6E3773A3" w14:textId="6611F365" w:rsidR="00BF5DDF" w:rsidRPr="00D476A3" w:rsidRDefault="00E54E04" w:rsidP="00BF5DDF">
      <w:pPr>
        <w:pStyle w:val="ListParagraph"/>
        <w:numPr>
          <w:ilvl w:val="0"/>
          <w:numId w:val="2"/>
        </w:numPr>
        <w:rPr>
          <w:rFonts w:cstheme="minorHAnsi"/>
          <w:sz w:val="28"/>
          <w:szCs w:val="28"/>
        </w:rPr>
      </w:pPr>
      <w:r w:rsidRPr="00D476A3">
        <w:rPr>
          <w:rFonts w:cstheme="minorHAnsi"/>
          <w:sz w:val="28"/>
          <w:szCs w:val="28"/>
        </w:rPr>
        <w:t>Discomfort at least three days per month</w:t>
      </w:r>
    </w:p>
    <w:p w14:paraId="527F5880" w14:textId="1F5C5EF5" w:rsidR="00E54E04" w:rsidRPr="00D476A3" w:rsidRDefault="00E54E04" w:rsidP="00BF5DDF">
      <w:pPr>
        <w:pStyle w:val="ListParagraph"/>
        <w:numPr>
          <w:ilvl w:val="0"/>
          <w:numId w:val="2"/>
        </w:numPr>
        <w:rPr>
          <w:rFonts w:cstheme="minorHAnsi"/>
          <w:sz w:val="28"/>
          <w:szCs w:val="28"/>
        </w:rPr>
      </w:pPr>
      <w:r w:rsidRPr="00D476A3">
        <w:rPr>
          <w:rFonts w:cstheme="minorHAnsi"/>
          <w:sz w:val="28"/>
          <w:szCs w:val="28"/>
        </w:rPr>
        <w:t>Pain relieved by defecation</w:t>
      </w:r>
    </w:p>
    <w:p w14:paraId="449AF1C7" w14:textId="5B54CDD2" w:rsidR="00E54E04" w:rsidRPr="00D476A3" w:rsidRDefault="00E54E04" w:rsidP="00BF5DDF">
      <w:pPr>
        <w:pStyle w:val="ListParagraph"/>
        <w:numPr>
          <w:ilvl w:val="0"/>
          <w:numId w:val="2"/>
        </w:numPr>
        <w:rPr>
          <w:rFonts w:cstheme="minorHAnsi"/>
          <w:sz w:val="28"/>
          <w:szCs w:val="28"/>
        </w:rPr>
      </w:pPr>
      <w:r w:rsidRPr="00D476A3">
        <w:rPr>
          <w:rFonts w:cstheme="minorHAnsi"/>
          <w:sz w:val="28"/>
          <w:szCs w:val="28"/>
        </w:rPr>
        <w:t>Onset associated with change in stool consistency or frequency</w:t>
      </w:r>
    </w:p>
    <w:p w14:paraId="39D6AB4A" w14:textId="0683C2FD" w:rsidR="0069081D" w:rsidRPr="00D476A3" w:rsidRDefault="0069081D">
      <w:pPr>
        <w:rPr>
          <w:rFonts w:cstheme="minorHAnsi"/>
          <w:b/>
          <w:bCs/>
          <w:sz w:val="28"/>
          <w:szCs w:val="28"/>
          <w:u w:val="single"/>
        </w:rPr>
      </w:pPr>
      <w:r w:rsidRPr="00D476A3">
        <w:rPr>
          <w:rFonts w:cstheme="minorHAnsi"/>
          <w:b/>
          <w:bCs/>
          <w:sz w:val="28"/>
          <w:szCs w:val="28"/>
          <w:u w:val="single"/>
        </w:rPr>
        <w:t xml:space="preserve">Septic Shock: </w:t>
      </w:r>
      <w:r w:rsidR="0045375B" w:rsidRPr="00D476A3">
        <w:rPr>
          <w:rFonts w:cstheme="minorHAnsi"/>
          <w:sz w:val="28"/>
          <w:szCs w:val="28"/>
          <w:shd w:val="clear" w:color="auto" w:fill="FFFFFF"/>
        </w:rPr>
        <w:t>widespread infection causing organ failure and dangerously low blood pressure, tachycardia</w:t>
      </w:r>
      <w:r w:rsidR="004A3359" w:rsidRPr="00D476A3">
        <w:rPr>
          <w:rFonts w:cstheme="minorHAnsi"/>
          <w:sz w:val="28"/>
          <w:szCs w:val="28"/>
          <w:shd w:val="clear" w:color="auto" w:fill="FFFFFF"/>
        </w:rPr>
        <w:t xml:space="preserve">, and organ failure.  This can be DEADLY if not treated immediately and aggressively.  It can be caused from any </w:t>
      </w:r>
      <w:r w:rsidR="00700ED8" w:rsidRPr="00D476A3">
        <w:rPr>
          <w:rFonts w:cstheme="minorHAnsi"/>
          <w:sz w:val="28"/>
          <w:szCs w:val="28"/>
          <w:shd w:val="clear" w:color="auto" w:fill="FFFFFF"/>
        </w:rPr>
        <w:t xml:space="preserve">untreated infection.  In the GI system it is most often caused by ruptured </w:t>
      </w:r>
      <w:r w:rsidR="001A0E58" w:rsidRPr="00D476A3">
        <w:rPr>
          <w:rFonts w:cstheme="minorHAnsi"/>
          <w:sz w:val="28"/>
          <w:szCs w:val="28"/>
          <w:shd w:val="clear" w:color="auto" w:fill="FFFFFF"/>
        </w:rPr>
        <w:t>diverticulum</w:t>
      </w:r>
      <w:r w:rsidR="00700ED8" w:rsidRPr="00D476A3">
        <w:rPr>
          <w:rFonts w:cstheme="minorHAnsi"/>
          <w:sz w:val="28"/>
          <w:szCs w:val="28"/>
          <w:shd w:val="clear" w:color="auto" w:fill="FFFFFF"/>
        </w:rPr>
        <w:t>,</w:t>
      </w:r>
      <w:r w:rsidR="001A0E58" w:rsidRPr="00D476A3">
        <w:rPr>
          <w:rFonts w:cstheme="minorHAnsi"/>
          <w:sz w:val="28"/>
          <w:szCs w:val="28"/>
          <w:shd w:val="clear" w:color="auto" w:fill="FFFFFF"/>
        </w:rPr>
        <w:t xml:space="preserve"> perforation of the bowel or </w:t>
      </w:r>
      <w:r w:rsidR="0095164B" w:rsidRPr="00D476A3">
        <w:rPr>
          <w:rFonts w:cstheme="minorHAnsi"/>
          <w:sz w:val="28"/>
          <w:szCs w:val="28"/>
          <w:shd w:val="clear" w:color="auto" w:fill="FFFFFF"/>
        </w:rPr>
        <w:t>perforated ulcers</w:t>
      </w:r>
      <w:r w:rsidR="001A0E58" w:rsidRPr="00D476A3">
        <w:rPr>
          <w:rFonts w:cstheme="minorHAnsi"/>
          <w:sz w:val="28"/>
          <w:szCs w:val="28"/>
          <w:shd w:val="clear" w:color="auto" w:fill="FFFFFF"/>
        </w:rPr>
        <w:t>, appendicitis.</w:t>
      </w:r>
    </w:p>
    <w:p w14:paraId="22993B7D" w14:textId="64480437" w:rsidR="006D2D70" w:rsidRPr="00D476A3" w:rsidRDefault="006D2D70">
      <w:pPr>
        <w:rPr>
          <w:rFonts w:cstheme="minorHAnsi"/>
          <w:sz w:val="28"/>
          <w:szCs w:val="28"/>
        </w:rPr>
      </w:pPr>
      <w:r w:rsidRPr="00D476A3">
        <w:rPr>
          <w:rFonts w:cstheme="minorHAnsi"/>
          <w:b/>
          <w:bCs/>
          <w:sz w:val="28"/>
          <w:szCs w:val="28"/>
          <w:u w:val="single"/>
        </w:rPr>
        <w:t>Steatorrhea</w:t>
      </w:r>
      <w:r w:rsidR="00803C61" w:rsidRPr="00D476A3">
        <w:rPr>
          <w:rFonts w:cstheme="minorHAnsi"/>
          <w:b/>
          <w:bCs/>
          <w:sz w:val="28"/>
          <w:szCs w:val="28"/>
          <w:u w:val="single"/>
        </w:rPr>
        <w:t>:</w:t>
      </w:r>
      <w:r w:rsidR="00803C61" w:rsidRPr="00D476A3">
        <w:rPr>
          <w:rFonts w:cstheme="minorHAnsi"/>
          <w:sz w:val="28"/>
          <w:szCs w:val="28"/>
        </w:rPr>
        <w:t xml:space="preserve"> </w:t>
      </w:r>
      <w:r w:rsidR="007625C2" w:rsidRPr="00D476A3">
        <w:rPr>
          <w:rFonts w:cstheme="minorHAnsi"/>
          <w:sz w:val="28"/>
          <w:szCs w:val="28"/>
          <w:shd w:val="clear" w:color="auto" w:fill="FFFFFF"/>
        </w:rPr>
        <w:t>a medical condition that is characterized by </w:t>
      </w:r>
      <w:r w:rsidR="008A1953" w:rsidRPr="00D476A3">
        <w:rPr>
          <w:rStyle w:val="Strong"/>
          <w:rFonts w:cstheme="minorHAnsi"/>
          <w:b w:val="0"/>
          <w:bCs w:val="0"/>
          <w:sz w:val="28"/>
          <w:szCs w:val="28"/>
          <w:shd w:val="clear" w:color="auto" w:fill="FFFFFF"/>
        </w:rPr>
        <w:t>the passing</w:t>
      </w:r>
      <w:r w:rsidR="007625C2" w:rsidRPr="00D476A3">
        <w:rPr>
          <w:rStyle w:val="Strong"/>
          <w:rFonts w:cstheme="minorHAnsi"/>
          <w:b w:val="0"/>
          <w:bCs w:val="0"/>
          <w:sz w:val="28"/>
          <w:szCs w:val="28"/>
          <w:shd w:val="clear" w:color="auto" w:fill="FFFFFF"/>
        </w:rPr>
        <w:t xml:space="preserve"> of stools that contain a high amount of fat</w:t>
      </w:r>
      <w:r w:rsidR="007625C2" w:rsidRPr="00D476A3">
        <w:rPr>
          <w:rFonts w:cstheme="minorHAnsi"/>
          <w:b/>
          <w:bCs/>
          <w:sz w:val="28"/>
          <w:szCs w:val="28"/>
          <w:shd w:val="clear" w:color="auto" w:fill="FFFFFF"/>
        </w:rPr>
        <w:t>.</w:t>
      </w:r>
    </w:p>
    <w:p w14:paraId="0EFF3463" w14:textId="4F913E17" w:rsidR="006D2D70" w:rsidRPr="00D476A3" w:rsidRDefault="006D2D70">
      <w:pPr>
        <w:rPr>
          <w:rFonts w:cstheme="minorHAnsi"/>
          <w:sz w:val="28"/>
          <w:szCs w:val="28"/>
        </w:rPr>
      </w:pPr>
      <w:r w:rsidRPr="00D476A3">
        <w:rPr>
          <w:rFonts w:cstheme="minorHAnsi"/>
          <w:b/>
          <w:bCs/>
          <w:sz w:val="28"/>
          <w:szCs w:val="28"/>
          <w:u w:val="single"/>
        </w:rPr>
        <w:t>Stoma</w:t>
      </w:r>
      <w:r w:rsidR="007625C2" w:rsidRPr="00D476A3">
        <w:rPr>
          <w:rFonts w:cstheme="minorHAnsi"/>
          <w:b/>
          <w:bCs/>
          <w:sz w:val="28"/>
          <w:szCs w:val="28"/>
          <w:u w:val="single"/>
        </w:rPr>
        <w:t>:</w:t>
      </w:r>
      <w:r w:rsidR="007625C2" w:rsidRPr="00D476A3">
        <w:rPr>
          <w:rFonts w:cstheme="minorHAnsi"/>
          <w:sz w:val="28"/>
          <w:szCs w:val="28"/>
        </w:rPr>
        <w:t xml:space="preserve"> </w:t>
      </w:r>
      <w:r w:rsidR="00AD5B3A" w:rsidRPr="00D476A3">
        <w:rPr>
          <w:rFonts w:cstheme="minorHAnsi"/>
          <w:sz w:val="28"/>
          <w:szCs w:val="28"/>
          <w:shd w:val="clear" w:color="auto" w:fill="FFFFFF"/>
        </w:rPr>
        <w:t>an </w:t>
      </w:r>
      <w:r w:rsidR="00AD5B3A" w:rsidRPr="00D476A3">
        <w:rPr>
          <w:rStyle w:val="Strong"/>
          <w:rFonts w:cstheme="minorHAnsi"/>
          <w:b w:val="0"/>
          <w:bCs w:val="0"/>
          <w:sz w:val="28"/>
          <w:szCs w:val="28"/>
          <w:shd w:val="clear" w:color="auto" w:fill="FFFFFF"/>
        </w:rPr>
        <w:t>artificial opening created to the surface of the body</w:t>
      </w:r>
      <w:r w:rsidR="00AD5B3A" w:rsidRPr="00D476A3">
        <w:rPr>
          <w:rFonts w:cstheme="minorHAnsi"/>
          <w:b/>
          <w:bCs/>
          <w:sz w:val="28"/>
          <w:szCs w:val="28"/>
          <w:shd w:val="clear" w:color="auto" w:fill="FFFFFF"/>
        </w:rPr>
        <w:t>.</w:t>
      </w:r>
      <w:r w:rsidR="00AD5B3A" w:rsidRPr="00D476A3">
        <w:rPr>
          <w:rFonts w:cstheme="minorHAnsi"/>
          <w:sz w:val="28"/>
          <w:szCs w:val="28"/>
          <w:shd w:val="clear" w:color="auto" w:fill="FFFFFF"/>
        </w:rPr>
        <w:t xml:space="preserve"> The surface of the stoma is actually the lining of the intestine, usually appearing moist and </w:t>
      </w:r>
      <w:r w:rsidR="008A1953" w:rsidRPr="00D476A3">
        <w:rPr>
          <w:rFonts w:cstheme="minorHAnsi"/>
          <w:sz w:val="28"/>
          <w:szCs w:val="28"/>
          <w:shd w:val="clear" w:color="auto" w:fill="FFFFFF"/>
        </w:rPr>
        <w:t>pink.</w:t>
      </w:r>
    </w:p>
    <w:p w14:paraId="5F3EBA38" w14:textId="7C918C19" w:rsidR="00651F7C" w:rsidRPr="00D476A3" w:rsidRDefault="006D2D70">
      <w:pPr>
        <w:rPr>
          <w:rStyle w:val="Strong"/>
          <w:rFonts w:cstheme="minorHAnsi"/>
          <w:b w:val="0"/>
          <w:bCs w:val="0"/>
          <w:sz w:val="28"/>
          <w:szCs w:val="28"/>
          <w:shd w:val="clear" w:color="auto" w:fill="FFFFFF"/>
        </w:rPr>
      </w:pPr>
      <w:r w:rsidRPr="00D476A3">
        <w:rPr>
          <w:rFonts w:cstheme="minorHAnsi"/>
          <w:b/>
          <w:bCs/>
          <w:sz w:val="28"/>
          <w:szCs w:val="28"/>
          <w:u w:val="single"/>
        </w:rPr>
        <w:t>Tenesmus</w:t>
      </w:r>
      <w:r w:rsidR="00AD5B3A" w:rsidRPr="00D476A3">
        <w:rPr>
          <w:rFonts w:cstheme="minorHAnsi"/>
          <w:b/>
          <w:bCs/>
          <w:sz w:val="28"/>
          <w:szCs w:val="28"/>
          <w:u w:val="single"/>
        </w:rPr>
        <w:t>:</w:t>
      </w:r>
      <w:r w:rsidR="00AD5B3A" w:rsidRPr="00D476A3">
        <w:rPr>
          <w:rFonts w:cstheme="minorHAnsi"/>
          <w:sz w:val="28"/>
          <w:szCs w:val="28"/>
        </w:rPr>
        <w:t xml:space="preserve"> </w:t>
      </w:r>
      <w:r w:rsidR="00DB689E" w:rsidRPr="00D476A3">
        <w:rPr>
          <w:rStyle w:val="Strong"/>
          <w:rFonts w:cstheme="minorHAnsi"/>
          <w:b w:val="0"/>
          <w:bCs w:val="0"/>
          <w:sz w:val="28"/>
          <w:szCs w:val="28"/>
          <w:shd w:val="clear" w:color="auto" w:fill="FFFFFF"/>
        </w:rPr>
        <w:t>the frequent and urgent feeling that you need to pass stool, even if your bowels are already empty</w:t>
      </w:r>
    </w:p>
    <w:p w14:paraId="4E097858" w14:textId="2F7A9B1B" w:rsidR="007C3EDB" w:rsidRPr="00D476A3" w:rsidRDefault="007C3EDB">
      <w:pPr>
        <w:rPr>
          <w:rFonts w:cstheme="minorHAnsi"/>
          <w:sz w:val="28"/>
          <w:szCs w:val="28"/>
          <w:shd w:val="clear" w:color="auto" w:fill="FFFFFF"/>
        </w:rPr>
      </w:pPr>
      <w:r w:rsidRPr="00D476A3">
        <w:rPr>
          <w:rStyle w:val="Strong"/>
          <w:rFonts w:cstheme="minorHAnsi"/>
          <w:sz w:val="28"/>
          <w:szCs w:val="28"/>
          <w:u w:val="single"/>
          <w:shd w:val="clear" w:color="auto" w:fill="FFFFFF"/>
        </w:rPr>
        <w:t>Urinary Output:</w:t>
      </w:r>
      <w:r w:rsidR="00F93A42" w:rsidRPr="00D476A3">
        <w:rPr>
          <w:rStyle w:val="Strong"/>
          <w:rFonts w:cstheme="minorHAnsi"/>
          <w:b w:val="0"/>
          <w:bCs w:val="0"/>
          <w:sz w:val="28"/>
          <w:szCs w:val="28"/>
          <w:shd w:val="clear" w:color="auto" w:fill="FFFFFF"/>
        </w:rPr>
        <w:t xml:space="preserve"> should be at least 1500ml/day</w:t>
      </w:r>
    </w:p>
    <w:p w14:paraId="2E6997E0" w14:textId="13588AE0" w:rsidR="006D2D70" w:rsidRPr="00D476A3" w:rsidRDefault="006D2D70">
      <w:pPr>
        <w:rPr>
          <w:rFonts w:cstheme="minorHAnsi"/>
          <w:sz w:val="28"/>
          <w:szCs w:val="28"/>
        </w:rPr>
      </w:pPr>
      <w:r w:rsidRPr="00D476A3">
        <w:rPr>
          <w:rFonts w:cstheme="minorHAnsi"/>
          <w:b/>
          <w:bCs/>
          <w:sz w:val="28"/>
          <w:szCs w:val="28"/>
          <w:u w:val="single"/>
        </w:rPr>
        <w:t>Volvulus</w:t>
      </w:r>
      <w:r w:rsidR="00DB689E" w:rsidRPr="00D476A3">
        <w:rPr>
          <w:rFonts w:cstheme="minorHAnsi"/>
          <w:b/>
          <w:bCs/>
          <w:sz w:val="28"/>
          <w:szCs w:val="28"/>
          <w:u w:val="single"/>
        </w:rPr>
        <w:t>:</w:t>
      </w:r>
      <w:r w:rsidR="00DB689E" w:rsidRPr="00D476A3">
        <w:rPr>
          <w:rFonts w:cstheme="minorHAnsi"/>
          <w:sz w:val="28"/>
          <w:szCs w:val="28"/>
        </w:rPr>
        <w:t xml:space="preserve"> </w:t>
      </w:r>
      <w:r w:rsidR="001A75AC" w:rsidRPr="00D476A3">
        <w:rPr>
          <w:rStyle w:val="Strong"/>
          <w:rFonts w:cstheme="minorHAnsi"/>
          <w:b w:val="0"/>
          <w:bCs w:val="0"/>
          <w:sz w:val="28"/>
          <w:szCs w:val="28"/>
          <w:shd w:val="clear" w:color="auto" w:fill="FFFFFF"/>
        </w:rPr>
        <w:t>Abnormal twisting of a portion of the gastrointestinal tract, usually the intestine</w:t>
      </w:r>
      <w:r w:rsidR="001A75AC" w:rsidRPr="00D476A3">
        <w:rPr>
          <w:rFonts w:cstheme="minorHAnsi"/>
          <w:b/>
          <w:bCs/>
          <w:sz w:val="28"/>
          <w:szCs w:val="28"/>
          <w:shd w:val="clear" w:color="auto" w:fill="FFFFFF"/>
        </w:rPr>
        <w:t>,</w:t>
      </w:r>
      <w:r w:rsidR="001A75AC" w:rsidRPr="00D476A3">
        <w:rPr>
          <w:rFonts w:cstheme="minorHAnsi"/>
          <w:sz w:val="28"/>
          <w:szCs w:val="28"/>
          <w:shd w:val="clear" w:color="auto" w:fill="FFFFFF"/>
        </w:rPr>
        <w:t xml:space="preserve"> which can impair blood flow. gastrointestinal tract, intestinal </w:t>
      </w:r>
      <w:r w:rsidR="001A75AC" w:rsidRPr="00D476A3">
        <w:rPr>
          <w:rFonts w:cstheme="minorHAnsi"/>
          <w:sz w:val="28"/>
          <w:szCs w:val="28"/>
          <w:shd w:val="clear" w:color="auto" w:fill="FFFFFF"/>
        </w:rPr>
        <w:lastRenderedPageBreak/>
        <w:t>obstruction, perforation of the intestine, and </w:t>
      </w:r>
      <w:r w:rsidR="001A75AC" w:rsidRPr="00D476A3">
        <w:rPr>
          <w:rStyle w:val="Strong"/>
          <w:rFonts w:cstheme="minorHAnsi"/>
          <w:b w:val="0"/>
          <w:bCs w:val="0"/>
          <w:sz w:val="28"/>
          <w:szCs w:val="28"/>
          <w:shd w:val="clear" w:color="auto" w:fill="FFFFFF"/>
        </w:rPr>
        <w:t>peritonitis</w:t>
      </w:r>
      <w:r w:rsidR="001A75AC" w:rsidRPr="00D476A3">
        <w:rPr>
          <w:rFonts w:cstheme="minorHAnsi"/>
          <w:b/>
          <w:bCs/>
          <w:sz w:val="28"/>
          <w:szCs w:val="28"/>
          <w:shd w:val="clear" w:color="auto" w:fill="FFFFFF"/>
        </w:rPr>
        <w:t>.</w:t>
      </w:r>
      <w:r w:rsidR="001A75AC" w:rsidRPr="00D476A3">
        <w:rPr>
          <w:rFonts w:cstheme="minorHAnsi"/>
          <w:sz w:val="28"/>
          <w:szCs w:val="28"/>
          <w:shd w:val="clear" w:color="auto" w:fill="FFFFFF"/>
        </w:rPr>
        <w:t xml:space="preserve"> The stomach, small intestine, cecum, and sigmoid colon are all subject to volvulus.</w:t>
      </w:r>
    </w:p>
    <w:p w14:paraId="65902230" w14:textId="3692001B" w:rsidR="006D2D70" w:rsidRPr="00D476A3" w:rsidRDefault="006D2D70"/>
    <w:p w14:paraId="1A1AE2A7" w14:textId="1475E827" w:rsidR="006D2D70" w:rsidRPr="00D476A3" w:rsidRDefault="006D2D70"/>
    <w:p w14:paraId="0A57DE96" w14:textId="6802DFBB" w:rsidR="006D2D70" w:rsidRPr="00D476A3" w:rsidRDefault="006D2D70"/>
    <w:p w14:paraId="514DEE76" w14:textId="0F41D912" w:rsidR="006D2D70" w:rsidRPr="00D476A3" w:rsidRDefault="000518A9">
      <w:r w:rsidRPr="00D476A3">
        <w:rPr>
          <w:noProof/>
        </w:rPr>
        <w:drawing>
          <wp:inline distT="0" distB="0" distL="0" distR="0" wp14:anchorId="7E25CAD4" wp14:editId="293611C0">
            <wp:extent cx="5943600" cy="3343275"/>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943600" cy="3343275"/>
                    </a:xfrm>
                    <a:prstGeom prst="rect">
                      <a:avLst/>
                    </a:prstGeom>
                  </pic:spPr>
                </pic:pic>
              </a:graphicData>
            </a:graphic>
          </wp:inline>
        </w:drawing>
      </w:r>
    </w:p>
    <w:p w14:paraId="4D60C69F" w14:textId="78F854FB" w:rsidR="000518A9" w:rsidRPr="00D476A3" w:rsidRDefault="000518A9">
      <w:r w:rsidRPr="00D476A3">
        <w:rPr>
          <w:noProof/>
        </w:rPr>
        <w:drawing>
          <wp:inline distT="0" distB="0" distL="0" distR="0" wp14:anchorId="7D0AAB50" wp14:editId="2E25BE0A">
            <wp:extent cx="5943600" cy="3343275"/>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943600" cy="3343275"/>
                    </a:xfrm>
                    <a:prstGeom prst="rect">
                      <a:avLst/>
                    </a:prstGeom>
                  </pic:spPr>
                </pic:pic>
              </a:graphicData>
            </a:graphic>
          </wp:inline>
        </w:drawing>
      </w:r>
    </w:p>
    <w:p w14:paraId="69E108BB" w14:textId="7918EF55" w:rsidR="000518A9" w:rsidRPr="00D476A3" w:rsidRDefault="000518A9"/>
    <w:p w14:paraId="4CA28451" w14:textId="11BAFBC2" w:rsidR="000518A9" w:rsidRPr="00D476A3" w:rsidRDefault="000518A9"/>
    <w:p w14:paraId="4D58FD45" w14:textId="69F917F4" w:rsidR="000518A9" w:rsidRPr="00D476A3" w:rsidRDefault="000518A9"/>
    <w:p w14:paraId="1418EE52" w14:textId="1B7B6AE0" w:rsidR="000518A9" w:rsidRPr="00D476A3" w:rsidRDefault="000518A9"/>
    <w:p w14:paraId="68BFD7DB" w14:textId="442C22A9" w:rsidR="000518A9" w:rsidRPr="00D476A3" w:rsidRDefault="000518A9">
      <w:r w:rsidRPr="00D476A3">
        <w:rPr>
          <w:noProof/>
        </w:rPr>
        <w:drawing>
          <wp:inline distT="0" distB="0" distL="0" distR="0" wp14:anchorId="0704B4A6" wp14:editId="7EACBF19">
            <wp:extent cx="5943600" cy="3343275"/>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943600" cy="3343275"/>
                    </a:xfrm>
                    <a:prstGeom prst="rect">
                      <a:avLst/>
                    </a:prstGeom>
                  </pic:spPr>
                </pic:pic>
              </a:graphicData>
            </a:graphic>
          </wp:inline>
        </w:drawing>
      </w:r>
    </w:p>
    <w:p w14:paraId="6C3A7B8B" w14:textId="595EA3CC" w:rsidR="000518A9" w:rsidRPr="00D476A3" w:rsidRDefault="000518A9">
      <w:r w:rsidRPr="00D476A3">
        <w:rPr>
          <w:noProof/>
        </w:rPr>
        <w:drawing>
          <wp:inline distT="0" distB="0" distL="0" distR="0" wp14:anchorId="31EC2B92" wp14:editId="13BD1F18">
            <wp:extent cx="5943600" cy="3343275"/>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3600" cy="3343275"/>
                    </a:xfrm>
                    <a:prstGeom prst="rect">
                      <a:avLst/>
                    </a:prstGeom>
                  </pic:spPr>
                </pic:pic>
              </a:graphicData>
            </a:graphic>
          </wp:inline>
        </w:drawing>
      </w:r>
    </w:p>
    <w:p w14:paraId="1EBEBF46" w14:textId="16BCA511" w:rsidR="000518A9" w:rsidRPr="00D476A3" w:rsidRDefault="000518A9"/>
    <w:p w14:paraId="5E153F56" w14:textId="702BAEFD" w:rsidR="000518A9" w:rsidRPr="00D476A3" w:rsidRDefault="000518A9"/>
    <w:p w14:paraId="56E51D90" w14:textId="2EAC0EAE" w:rsidR="000518A9" w:rsidRPr="00D476A3" w:rsidRDefault="000518A9"/>
    <w:p w14:paraId="19BBFC3C" w14:textId="5BC84729" w:rsidR="000518A9" w:rsidRPr="00D476A3" w:rsidRDefault="000518A9"/>
    <w:p w14:paraId="2D5EE708" w14:textId="68E59B02" w:rsidR="000518A9" w:rsidRPr="00D476A3" w:rsidRDefault="000518A9">
      <w:r w:rsidRPr="00D476A3">
        <w:rPr>
          <w:noProof/>
        </w:rPr>
        <w:drawing>
          <wp:inline distT="0" distB="0" distL="0" distR="0" wp14:anchorId="2C283004" wp14:editId="68C0E2B1">
            <wp:extent cx="5943600" cy="3343275"/>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3343275"/>
                    </a:xfrm>
                    <a:prstGeom prst="rect">
                      <a:avLst/>
                    </a:prstGeom>
                  </pic:spPr>
                </pic:pic>
              </a:graphicData>
            </a:graphic>
          </wp:inline>
        </w:drawing>
      </w:r>
    </w:p>
    <w:p w14:paraId="1366628E" w14:textId="59DFAA1E" w:rsidR="000518A9" w:rsidRPr="00D476A3" w:rsidRDefault="000518A9" w:rsidP="000518A9"/>
    <w:p w14:paraId="70587682" w14:textId="77777777" w:rsidR="000518A9" w:rsidRPr="00D476A3" w:rsidRDefault="000518A9" w:rsidP="000518A9">
      <w:pPr>
        <w:rPr>
          <w:noProof/>
        </w:rPr>
      </w:pPr>
    </w:p>
    <w:p w14:paraId="748E1424" w14:textId="0CC751F1" w:rsidR="000518A9" w:rsidRPr="00D476A3" w:rsidRDefault="000518A9" w:rsidP="000518A9">
      <w:r w:rsidRPr="00D476A3">
        <w:rPr>
          <w:noProof/>
        </w:rPr>
        <w:lastRenderedPageBreak/>
        <w:drawing>
          <wp:inline distT="0" distB="0" distL="0" distR="0" wp14:anchorId="47505BA9" wp14:editId="71F5A71D">
            <wp:extent cx="5943600" cy="3343275"/>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943600" cy="3343275"/>
                    </a:xfrm>
                    <a:prstGeom prst="rect">
                      <a:avLst/>
                    </a:prstGeom>
                  </pic:spPr>
                </pic:pic>
              </a:graphicData>
            </a:graphic>
          </wp:inline>
        </w:drawing>
      </w:r>
    </w:p>
    <w:p w14:paraId="559F2FA4" w14:textId="56F37D0B" w:rsidR="000518A9" w:rsidRPr="00D476A3" w:rsidRDefault="000518A9" w:rsidP="000518A9"/>
    <w:p w14:paraId="5611005D" w14:textId="6547C2CE" w:rsidR="000518A9" w:rsidRPr="00D476A3" w:rsidRDefault="000518A9" w:rsidP="000518A9"/>
    <w:p w14:paraId="0D093C92" w14:textId="36655773" w:rsidR="000518A9" w:rsidRPr="00D476A3" w:rsidRDefault="000518A9" w:rsidP="000518A9"/>
    <w:p w14:paraId="68D8A945" w14:textId="637E31D7" w:rsidR="000518A9" w:rsidRPr="00D476A3" w:rsidRDefault="00A96888" w:rsidP="000518A9">
      <w:r w:rsidRPr="00D476A3">
        <w:rPr>
          <w:noProof/>
        </w:rPr>
        <w:drawing>
          <wp:inline distT="0" distB="0" distL="0" distR="0" wp14:anchorId="49234C70" wp14:editId="5CA43DE9">
            <wp:extent cx="5943600" cy="3343275"/>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943600" cy="3343275"/>
                    </a:xfrm>
                    <a:prstGeom prst="rect">
                      <a:avLst/>
                    </a:prstGeom>
                  </pic:spPr>
                </pic:pic>
              </a:graphicData>
            </a:graphic>
          </wp:inline>
        </w:drawing>
      </w:r>
    </w:p>
    <w:p w14:paraId="635EFF41" w14:textId="4E73592C" w:rsidR="000518A9" w:rsidRPr="00D476A3" w:rsidRDefault="000518A9" w:rsidP="000518A9"/>
    <w:p w14:paraId="3A30D0CA" w14:textId="79E43137" w:rsidR="000518A9" w:rsidRPr="00D476A3" w:rsidRDefault="000518A9" w:rsidP="000518A9">
      <w:r w:rsidRPr="00D476A3">
        <w:rPr>
          <w:noProof/>
        </w:rPr>
        <w:lastRenderedPageBreak/>
        <w:drawing>
          <wp:inline distT="0" distB="0" distL="0" distR="0" wp14:anchorId="5D7977C8" wp14:editId="2EBF3F17">
            <wp:extent cx="5943600" cy="3343275"/>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3343275"/>
                    </a:xfrm>
                    <a:prstGeom prst="rect">
                      <a:avLst/>
                    </a:prstGeom>
                  </pic:spPr>
                </pic:pic>
              </a:graphicData>
            </a:graphic>
          </wp:inline>
        </w:drawing>
      </w:r>
    </w:p>
    <w:p w14:paraId="4240FF58" w14:textId="5290B041" w:rsidR="000518A9" w:rsidRPr="00D476A3" w:rsidRDefault="000518A9" w:rsidP="000518A9"/>
    <w:p w14:paraId="13C68CED" w14:textId="4319155F" w:rsidR="000518A9" w:rsidRPr="00D476A3" w:rsidRDefault="000518A9" w:rsidP="000518A9"/>
    <w:p w14:paraId="3455BCF9" w14:textId="6C314CEC" w:rsidR="000518A9" w:rsidRPr="00D476A3" w:rsidRDefault="000518A9" w:rsidP="000518A9">
      <w:r w:rsidRPr="00D476A3">
        <w:rPr>
          <w:noProof/>
        </w:rPr>
        <w:drawing>
          <wp:inline distT="0" distB="0" distL="0" distR="0" wp14:anchorId="0B68694E" wp14:editId="3868DA73">
            <wp:extent cx="5943600" cy="3343275"/>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3343275"/>
                    </a:xfrm>
                    <a:prstGeom prst="rect">
                      <a:avLst/>
                    </a:prstGeom>
                  </pic:spPr>
                </pic:pic>
              </a:graphicData>
            </a:graphic>
          </wp:inline>
        </w:drawing>
      </w:r>
    </w:p>
    <w:p w14:paraId="3A60DB37" w14:textId="2433940C" w:rsidR="000518A9" w:rsidRPr="00D476A3" w:rsidRDefault="000518A9" w:rsidP="000518A9"/>
    <w:p w14:paraId="69C34E8C" w14:textId="6A3CCB13" w:rsidR="000518A9" w:rsidRPr="00D476A3" w:rsidRDefault="000518A9" w:rsidP="000518A9"/>
    <w:p w14:paraId="58FCB0C0" w14:textId="7115A41E" w:rsidR="000518A9" w:rsidRPr="00D476A3" w:rsidRDefault="000518A9" w:rsidP="000518A9"/>
    <w:p w14:paraId="66460217" w14:textId="26CB1B7A" w:rsidR="000518A9" w:rsidRPr="00D476A3" w:rsidRDefault="000518A9" w:rsidP="000518A9"/>
    <w:p w14:paraId="58E9D91B" w14:textId="1E3ACD15" w:rsidR="000518A9" w:rsidRPr="00D476A3" w:rsidRDefault="000518A9" w:rsidP="000518A9"/>
    <w:p w14:paraId="50DA6429" w14:textId="6718CA44" w:rsidR="000518A9" w:rsidRPr="00D476A3" w:rsidRDefault="005C0EAF" w:rsidP="000518A9">
      <w:pPr>
        <w:rPr>
          <w:noProof/>
        </w:rPr>
      </w:pPr>
      <w:r>
        <w:rPr>
          <w:noProof/>
        </w:rPr>
        <mc:AlternateContent>
          <mc:Choice Requires="wps">
            <w:drawing>
              <wp:anchor distT="0" distB="0" distL="114300" distR="114300" simplePos="0" relativeHeight="251658240" behindDoc="0" locked="0" layoutInCell="1" allowOverlap="1" wp14:anchorId="30817D09" wp14:editId="26174E05">
                <wp:simplePos x="0" y="0"/>
                <wp:positionH relativeFrom="column">
                  <wp:posOffset>3057525</wp:posOffset>
                </wp:positionH>
                <wp:positionV relativeFrom="paragraph">
                  <wp:posOffset>2639060</wp:posOffset>
                </wp:positionV>
                <wp:extent cx="2886075" cy="3152775"/>
                <wp:effectExtent l="9525" t="9525" r="9525" b="952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3152775"/>
                        </a:xfrm>
                        <a:prstGeom prst="rect">
                          <a:avLst/>
                        </a:prstGeom>
                        <a:solidFill>
                          <a:srgbClr val="FFFFFF"/>
                        </a:solidFill>
                        <a:ln w="9525">
                          <a:solidFill>
                            <a:srgbClr val="000000"/>
                          </a:solidFill>
                          <a:miter lim="800000"/>
                          <a:headEnd/>
                          <a:tailEnd/>
                        </a:ln>
                      </wps:spPr>
                      <wps:txbx>
                        <w:txbxContent>
                          <w:p w14:paraId="1A9E2111" w14:textId="072D1938" w:rsidR="00546B25" w:rsidRDefault="00546B25">
                            <w:r w:rsidRPr="00546B25">
                              <w:rPr>
                                <w:noProof/>
                              </w:rPr>
                              <w:drawing>
                                <wp:inline distT="0" distB="0" distL="0" distR="0" wp14:anchorId="34B6FD25" wp14:editId="03524BA8">
                                  <wp:extent cx="2125345" cy="30518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25345" cy="3051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817D09" id="_x0000_t202" coordsize="21600,21600" o:spt="202" path="m,l,21600r21600,l21600,xe">
                <v:stroke joinstyle="miter"/>
                <v:path gradientshapeok="t" o:connecttype="rect"/>
              </v:shapetype>
              <v:shape id="Text Box 2" o:spid="_x0000_s1026" type="#_x0000_t202" style="position:absolute;margin-left:240.75pt;margin-top:207.8pt;width:227.25pt;height:248.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aNPFgIAACwEAAAOAAAAZHJzL2Uyb0RvYy54bWysU9uO2yAQfa/Uf0C8N3bcZJO14qy22aaq&#10;tL1I234AxthGxQwFEjv9+h2wN5veXqrygBhmODNz5rC5GTpFjsI6Cbqg81lKidAcKqmbgn79sn+1&#10;p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">
                <v:textbox>
                  <w:txbxContent>
                    <w:p w14:paraId="1A9E2111" w14:textId="072D1938" w:rsidR="00546B25" w:rsidRDefault="00546B25">
                      <w:r w:rsidRPr="00546B25">
                        <w:rPr>
                          <w:noProof/>
                        </w:rPr>
                        <w:drawing>
                          <wp:inline distT="0" distB="0" distL="0" distR="0" wp14:anchorId="34B6FD25" wp14:editId="03524BA8">
                            <wp:extent cx="2125345" cy="30518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25345" cy="3051810"/>
                                    </a:xfrm>
                                    <a:prstGeom prst="rect">
                                      <a:avLst/>
                                    </a:prstGeom>
                                    <a:noFill/>
                                    <a:ln>
                                      <a:noFill/>
                                    </a:ln>
                                  </pic:spPr>
                                </pic:pic>
                              </a:graphicData>
                            </a:graphic>
                          </wp:inline>
                        </w:drawing>
                      </w:r>
                    </w:p>
                  </w:txbxContent>
                </v:textbox>
              </v:shape>
            </w:pict>
          </mc:Fallback>
        </mc:AlternateContent>
      </w:r>
      <w:r w:rsidR="000518A9" w:rsidRPr="00D476A3">
        <w:rPr>
          <w:noProof/>
        </w:rPr>
        <w:drawing>
          <wp:inline distT="0" distB="0" distL="0" distR="0" wp14:anchorId="05AE6F00" wp14:editId="139A5E79">
            <wp:extent cx="2657475" cy="2535106"/>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72419" cy="2549362"/>
                    </a:xfrm>
                    <a:prstGeom prst="rect">
                      <a:avLst/>
                    </a:prstGeom>
                  </pic:spPr>
                </pic:pic>
              </a:graphicData>
            </a:graphic>
          </wp:inline>
        </w:drawing>
      </w:r>
    </w:p>
    <w:p w14:paraId="64144613" w14:textId="28D86B1F" w:rsidR="00A96888" w:rsidRPr="00D476A3" w:rsidRDefault="00A96888" w:rsidP="00A96888">
      <w:pPr>
        <w:shd w:val="clear" w:color="auto" w:fill="FFFFFF"/>
        <w:spacing w:line="336" w:lineRule="atLeast"/>
        <w:rPr>
          <w:rFonts w:ascii="Tahoma" w:eastAsia="Times New Roman" w:hAnsi="Tahoma" w:cs="Tahoma"/>
          <w:kern w:val="0"/>
          <w:sz w:val="21"/>
          <w:szCs w:val="21"/>
          <w14:ligatures w14:val="none"/>
        </w:rPr>
      </w:pPr>
      <w:r w:rsidRPr="00D476A3">
        <w:rPr>
          <w:noProof/>
        </w:rPr>
        <w:drawing>
          <wp:inline distT="0" distB="0" distL="0" distR="0" wp14:anchorId="32CE627F" wp14:editId="03E6E07B">
            <wp:extent cx="2962275" cy="3114298"/>
            <wp:effectExtent l="0" t="0" r="0" b="0"/>
            <wp:docPr id="13" name="Picture 13" descr="A picture containing tableware,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ableware, porcelain&#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82473" cy="3135533"/>
                    </a:xfrm>
                    <a:prstGeom prst="rect">
                      <a:avLst/>
                    </a:prstGeom>
                  </pic:spPr>
                </pic:pic>
              </a:graphicData>
            </a:graphic>
          </wp:inline>
        </w:drawing>
      </w:r>
      <w:r w:rsidRPr="00D476A3">
        <w:rPr>
          <w:rFonts w:ascii="Tahoma" w:eastAsia="Times New Roman" w:hAnsi="Tahoma" w:cs="Tahoma"/>
          <w:kern w:val="0"/>
          <w:sz w:val="21"/>
          <w:szCs w:val="21"/>
          <w14:ligatures w14:val="none"/>
        </w:rPr>
        <w:t xml:space="preserve"> </w:t>
      </w:r>
    </w:p>
    <w:p w14:paraId="2B829CC9" w14:textId="682D1AC3" w:rsidR="00A96888" w:rsidRPr="00A96888" w:rsidRDefault="00A96888" w:rsidP="00A96888">
      <w:pPr>
        <w:shd w:val="clear" w:color="auto" w:fill="FFFFFF"/>
        <w:spacing w:line="336" w:lineRule="atLeast"/>
        <w:rPr>
          <w:rFonts w:ascii="Tahoma" w:eastAsia="Times New Roman" w:hAnsi="Tahoma" w:cs="Tahoma"/>
          <w:kern w:val="0"/>
          <w:sz w:val="21"/>
          <w:szCs w:val="21"/>
          <w14:ligatures w14:val="none"/>
        </w:rPr>
      </w:pPr>
      <w:r w:rsidRPr="00D476A3">
        <w:rPr>
          <w:rFonts w:ascii="Tahoma" w:eastAsia="Times New Roman" w:hAnsi="Tahoma" w:cs="Tahoma"/>
          <w:kern w:val="0"/>
          <w:sz w:val="21"/>
          <w:szCs w:val="21"/>
          <w14:ligatures w14:val="none"/>
        </w:rPr>
        <w:t xml:space="preserve"> </w:t>
      </w:r>
    </w:p>
    <w:p w14:paraId="06A71FEC" w14:textId="05DF165F" w:rsidR="000518A9" w:rsidRDefault="00A96888" w:rsidP="000518A9">
      <w:r w:rsidRPr="00D476A3">
        <w:rPr>
          <w:noProof/>
        </w:rPr>
        <w:lastRenderedPageBreak/>
        <w:drawing>
          <wp:inline distT="0" distB="0" distL="0" distR="0" wp14:anchorId="5C894E6D" wp14:editId="498912CE">
            <wp:extent cx="5943600" cy="3964305"/>
            <wp:effectExtent l="0" t="0" r="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964305"/>
                    </a:xfrm>
                    <a:prstGeom prst="rect">
                      <a:avLst/>
                    </a:prstGeom>
                  </pic:spPr>
                </pic:pic>
              </a:graphicData>
            </a:graphic>
          </wp:inline>
        </w:drawing>
      </w:r>
    </w:p>
    <w:p w14:paraId="4709B729" w14:textId="77777777" w:rsidR="00546B25" w:rsidRDefault="00546B25" w:rsidP="000518A9"/>
    <w:p w14:paraId="40F476A6" w14:textId="77777777" w:rsidR="00546B25" w:rsidRDefault="00546B25" w:rsidP="000518A9"/>
    <w:p w14:paraId="135B18AE" w14:textId="77777777" w:rsidR="00546B25" w:rsidRDefault="00546B25" w:rsidP="000518A9"/>
    <w:p w14:paraId="17ECD46F" w14:textId="77777777" w:rsidR="00546B25" w:rsidRDefault="00546B25" w:rsidP="000518A9"/>
    <w:p w14:paraId="21546C31" w14:textId="77777777" w:rsidR="00546B25" w:rsidRDefault="00546B25" w:rsidP="000518A9"/>
    <w:p w14:paraId="01D79480" w14:textId="77777777" w:rsidR="00546B25" w:rsidRDefault="00546B25" w:rsidP="000518A9"/>
    <w:p w14:paraId="34A09CEE" w14:textId="77777777" w:rsidR="00546B25" w:rsidRDefault="00546B25" w:rsidP="000518A9"/>
    <w:p w14:paraId="78B66A38" w14:textId="77777777" w:rsidR="00546B25" w:rsidRDefault="00546B25" w:rsidP="000518A9"/>
    <w:p w14:paraId="271DC756" w14:textId="77777777" w:rsidR="00546B25" w:rsidRDefault="00546B25" w:rsidP="000518A9"/>
    <w:p w14:paraId="6E991842" w14:textId="77777777" w:rsidR="00546B25" w:rsidRDefault="00546B25" w:rsidP="000518A9"/>
    <w:p w14:paraId="1B8D54E1" w14:textId="77777777" w:rsidR="00546B25" w:rsidRDefault="00546B25" w:rsidP="000518A9"/>
    <w:p w14:paraId="05D18283" w14:textId="77777777" w:rsidR="00546B25" w:rsidRDefault="00546B25" w:rsidP="000518A9"/>
    <w:p w14:paraId="7C27F066" w14:textId="77777777" w:rsidR="00546B25" w:rsidRDefault="00546B25" w:rsidP="000518A9"/>
    <w:p w14:paraId="2FE3DD89" w14:textId="77777777" w:rsidR="00546B25" w:rsidRPr="00D476A3" w:rsidRDefault="00546B25" w:rsidP="000518A9"/>
    <w:tbl>
      <w:tblPr>
        <w:tblStyle w:val="TableGrid"/>
        <w:tblW w:w="0" w:type="auto"/>
        <w:tblLook w:val="04A0" w:firstRow="1" w:lastRow="0" w:firstColumn="1" w:lastColumn="0" w:noHBand="0" w:noVBand="1"/>
      </w:tblPr>
      <w:tblGrid>
        <w:gridCol w:w="1923"/>
        <w:gridCol w:w="4353"/>
        <w:gridCol w:w="3074"/>
      </w:tblGrid>
      <w:tr w:rsidR="00FD713C" w14:paraId="02EB9819" w14:textId="77777777" w:rsidTr="003E385C">
        <w:tc>
          <w:tcPr>
            <w:tcW w:w="1728" w:type="dxa"/>
          </w:tcPr>
          <w:p w14:paraId="06858B64" w14:textId="010399C3" w:rsidR="00FD713C" w:rsidRPr="00546B25" w:rsidRDefault="006F7CBA" w:rsidP="000518A9">
            <w:pPr>
              <w:rPr>
                <w:sz w:val="32"/>
                <w:szCs w:val="32"/>
              </w:rPr>
            </w:pPr>
            <w:r w:rsidRPr="00546B25">
              <w:rPr>
                <w:sz w:val="32"/>
                <w:szCs w:val="32"/>
              </w:rPr>
              <w:lastRenderedPageBreak/>
              <w:t>Medication</w:t>
            </w:r>
          </w:p>
        </w:tc>
        <w:tc>
          <w:tcPr>
            <w:tcW w:w="4656" w:type="dxa"/>
          </w:tcPr>
          <w:p w14:paraId="4C413E3D" w14:textId="79E17B02" w:rsidR="00FD713C" w:rsidRPr="00546B25" w:rsidRDefault="006F7CBA" w:rsidP="000518A9">
            <w:pPr>
              <w:rPr>
                <w:sz w:val="32"/>
                <w:szCs w:val="32"/>
              </w:rPr>
            </w:pPr>
            <w:r w:rsidRPr="00546B25">
              <w:rPr>
                <w:sz w:val="32"/>
                <w:szCs w:val="32"/>
              </w:rPr>
              <w:t>Action</w:t>
            </w:r>
          </w:p>
        </w:tc>
        <w:tc>
          <w:tcPr>
            <w:tcW w:w="3192" w:type="dxa"/>
          </w:tcPr>
          <w:p w14:paraId="7DFD8BDD" w14:textId="2E07455E" w:rsidR="00FD713C" w:rsidRPr="00546B25" w:rsidRDefault="006F7CBA" w:rsidP="000518A9">
            <w:pPr>
              <w:rPr>
                <w:sz w:val="32"/>
                <w:szCs w:val="32"/>
              </w:rPr>
            </w:pPr>
            <w:r w:rsidRPr="00546B25">
              <w:rPr>
                <w:sz w:val="32"/>
                <w:szCs w:val="32"/>
              </w:rPr>
              <w:t>Key Considerations</w:t>
            </w:r>
          </w:p>
        </w:tc>
      </w:tr>
      <w:tr w:rsidR="00FD713C" w14:paraId="1EAF62AF" w14:textId="77777777" w:rsidTr="003E385C">
        <w:tc>
          <w:tcPr>
            <w:tcW w:w="1728" w:type="dxa"/>
          </w:tcPr>
          <w:p w14:paraId="23369F78" w14:textId="0C66B94C" w:rsidR="00FD713C" w:rsidRPr="00546B25" w:rsidRDefault="006F7CBA" w:rsidP="000518A9">
            <w:pPr>
              <w:rPr>
                <w:sz w:val="32"/>
                <w:szCs w:val="32"/>
              </w:rPr>
            </w:pPr>
            <w:r w:rsidRPr="00546B25">
              <w:rPr>
                <w:sz w:val="32"/>
                <w:szCs w:val="32"/>
              </w:rPr>
              <w:t>Carafate</w:t>
            </w:r>
            <w:r w:rsidR="00FA5945" w:rsidRPr="00546B25">
              <w:rPr>
                <w:sz w:val="32"/>
                <w:szCs w:val="32"/>
              </w:rPr>
              <w:t xml:space="preserve"> (sulcrafate)</w:t>
            </w:r>
          </w:p>
        </w:tc>
        <w:tc>
          <w:tcPr>
            <w:tcW w:w="4656" w:type="dxa"/>
          </w:tcPr>
          <w:p w14:paraId="019094C5" w14:textId="623464BD" w:rsidR="00FD713C" w:rsidRPr="00546B25" w:rsidRDefault="002E59C0" w:rsidP="000518A9">
            <w:pPr>
              <w:rPr>
                <w:sz w:val="32"/>
                <w:szCs w:val="32"/>
              </w:rPr>
            </w:pPr>
            <w:r w:rsidRPr="00546B25">
              <w:rPr>
                <w:sz w:val="32"/>
                <w:szCs w:val="32"/>
              </w:rPr>
              <w:t>Heal</w:t>
            </w:r>
            <w:r w:rsidR="003E385C" w:rsidRPr="00546B25">
              <w:rPr>
                <w:sz w:val="32"/>
                <w:szCs w:val="32"/>
              </w:rPr>
              <w:t>s</w:t>
            </w:r>
            <w:r w:rsidRPr="00546B25">
              <w:rPr>
                <w:sz w:val="32"/>
                <w:szCs w:val="32"/>
              </w:rPr>
              <w:t xml:space="preserve"> peptic ulcers by adhering to the proteins in the base of the ulcers thereby protecting</w:t>
            </w:r>
            <w:r w:rsidR="003E385C" w:rsidRPr="00546B25">
              <w:rPr>
                <w:sz w:val="32"/>
                <w:szCs w:val="32"/>
              </w:rPr>
              <w:t xml:space="preserve"> the ulcerated area from acid.</w:t>
            </w:r>
          </w:p>
        </w:tc>
        <w:tc>
          <w:tcPr>
            <w:tcW w:w="3192" w:type="dxa"/>
          </w:tcPr>
          <w:p w14:paraId="22A7E957" w14:textId="77777777" w:rsidR="00FD713C" w:rsidRPr="00546B25" w:rsidRDefault="00FD713C" w:rsidP="000518A9">
            <w:pPr>
              <w:rPr>
                <w:sz w:val="32"/>
                <w:szCs w:val="32"/>
              </w:rPr>
            </w:pPr>
          </w:p>
        </w:tc>
      </w:tr>
      <w:tr w:rsidR="00FD713C" w14:paraId="72641700" w14:textId="77777777" w:rsidTr="003E385C">
        <w:tc>
          <w:tcPr>
            <w:tcW w:w="1728" w:type="dxa"/>
          </w:tcPr>
          <w:p w14:paraId="49699BC4" w14:textId="08AA5415" w:rsidR="00FD713C" w:rsidRPr="00546B25" w:rsidRDefault="000F1C4A" w:rsidP="000518A9">
            <w:pPr>
              <w:rPr>
                <w:sz w:val="32"/>
                <w:szCs w:val="32"/>
              </w:rPr>
            </w:pPr>
            <w:r w:rsidRPr="00546B25">
              <w:rPr>
                <w:sz w:val="32"/>
                <w:szCs w:val="32"/>
              </w:rPr>
              <w:t>Famotidine, ranitidine (histamine receptor blockers)</w:t>
            </w:r>
          </w:p>
        </w:tc>
        <w:tc>
          <w:tcPr>
            <w:tcW w:w="4656" w:type="dxa"/>
          </w:tcPr>
          <w:p w14:paraId="73899BA2" w14:textId="69BD2DCB" w:rsidR="00FD713C" w:rsidRPr="00546B25" w:rsidRDefault="00A9323D" w:rsidP="000518A9">
            <w:pPr>
              <w:rPr>
                <w:sz w:val="32"/>
                <w:szCs w:val="32"/>
              </w:rPr>
            </w:pPr>
            <w:r w:rsidRPr="00546B25">
              <w:rPr>
                <w:sz w:val="32"/>
                <w:szCs w:val="32"/>
              </w:rPr>
              <w:t>Inhibits gastric acid secretion</w:t>
            </w:r>
          </w:p>
        </w:tc>
        <w:tc>
          <w:tcPr>
            <w:tcW w:w="3192" w:type="dxa"/>
          </w:tcPr>
          <w:p w14:paraId="01248DE4" w14:textId="252C118A" w:rsidR="00FD713C" w:rsidRPr="00546B25" w:rsidRDefault="00272AC7" w:rsidP="000518A9">
            <w:pPr>
              <w:rPr>
                <w:sz w:val="32"/>
                <w:szCs w:val="32"/>
              </w:rPr>
            </w:pPr>
            <w:r w:rsidRPr="00546B25">
              <w:rPr>
                <w:sz w:val="32"/>
                <w:szCs w:val="32"/>
              </w:rPr>
              <w:t>Do NOT take at the same time as antacids.  Must be at least 2 hours apart.</w:t>
            </w:r>
          </w:p>
        </w:tc>
      </w:tr>
      <w:tr w:rsidR="00FD713C" w14:paraId="66040D10" w14:textId="77777777" w:rsidTr="003E385C">
        <w:tc>
          <w:tcPr>
            <w:tcW w:w="1728" w:type="dxa"/>
          </w:tcPr>
          <w:p w14:paraId="04D35D88" w14:textId="692981C6" w:rsidR="00FD713C" w:rsidRPr="00546B25" w:rsidRDefault="008D2024" w:rsidP="000518A9">
            <w:pPr>
              <w:rPr>
                <w:sz w:val="32"/>
                <w:szCs w:val="32"/>
              </w:rPr>
            </w:pPr>
            <w:r w:rsidRPr="00546B25">
              <w:rPr>
                <w:sz w:val="32"/>
                <w:szCs w:val="32"/>
              </w:rPr>
              <w:t>Bismuth Sulfate (Pepto Bismol)</w:t>
            </w:r>
          </w:p>
        </w:tc>
        <w:tc>
          <w:tcPr>
            <w:tcW w:w="4656" w:type="dxa"/>
          </w:tcPr>
          <w:p w14:paraId="3BB7D318" w14:textId="061D73FD" w:rsidR="00FD713C" w:rsidRPr="00546B25" w:rsidRDefault="00A9323D" w:rsidP="000518A9">
            <w:pPr>
              <w:rPr>
                <w:sz w:val="32"/>
                <w:szCs w:val="32"/>
              </w:rPr>
            </w:pPr>
            <w:r w:rsidRPr="00546B25">
              <w:rPr>
                <w:sz w:val="32"/>
                <w:szCs w:val="32"/>
              </w:rPr>
              <w:t>Antidiarrheal (can also be used as PART of treatment for H. Pylori)</w:t>
            </w:r>
          </w:p>
        </w:tc>
        <w:tc>
          <w:tcPr>
            <w:tcW w:w="3192" w:type="dxa"/>
          </w:tcPr>
          <w:p w14:paraId="162A0B66" w14:textId="0ED3B1D2" w:rsidR="00FD713C" w:rsidRPr="00546B25" w:rsidRDefault="008D2024" w:rsidP="000518A9">
            <w:pPr>
              <w:rPr>
                <w:sz w:val="32"/>
                <w:szCs w:val="32"/>
              </w:rPr>
            </w:pPr>
            <w:r w:rsidRPr="00546B25">
              <w:rPr>
                <w:sz w:val="32"/>
                <w:szCs w:val="32"/>
              </w:rPr>
              <w:t>Can turn stool dark gray or black</w:t>
            </w:r>
          </w:p>
        </w:tc>
      </w:tr>
      <w:tr w:rsidR="00FD713C" w14:paraId="07CD3D3A" w14:textId="77777777" w:rsidTr="003E385C">
        <w:tc>
          <w:tcPr>
            <w:tcW w:w="1728" w:type="dxa"/>
          </w:tcPr>
          <w:p w14:paraId="447603D1" w14:textId="17F4385B" w:rsidR="00FD713C" w:rsidRPr="00546B25" w:rsidRDefault="00F01890" w:rsidP="000518A9">
            <w:pPr>
              <w:rPr>
                <w:sz w:val="32"/>
                <w:szCs w:val="32"/>
              </w:rPr>
            </w:pPr>
            <w:r w:rsidRPr="00546B25">
              <w:rPr>
                <w:sz w:val="32"/>
                <w:szCs w:val="32"/>
              </w:rPr>
              <w:t>Omeprazole, pantoprazole (Proton Pump Inhibitors or PPIs)</w:t>
            </w:r>
          </w:p>
        </w:tc>
        <w:tc>
          <w:tcPr>
            <w:tcW w:w="4656" w:type="dxa"/>
          </w:tcPr>
          <w:p w14:paraId="7E7D3D11" w14:textId="432B480C" w:rsidR="00FD713C" w:rsidRPr="00546B25" w:rsidRDefault="00F01890" w:rsidP="000518A9">
            <w:pPr>
              <w:rPr>
                <w:sz w:val="32"/>
                <w:szCs w:val="32"/>
              </w:rPr>
            </w:pPr>
            <w:r w:rsidRPr="00546B25">
              <w:rPr>
                <w:sz w:val="32"/>
                <w:szCs w:val="32"/>
              </w:rPr>
              <w:t>Eradicate gastric acid production</w:t>
            </w:r>
            <w:r w:rsidR="003F5CAD" w:rsidRPr="00546B25">
              <w:rPr>
                <w:sz w:val="32"/>
                <w:szCs w:val="32"/>
              </w:rPr>
              <w:t xml:space="preserve"> (shuts down the acid “pumps”</w:t>
            </w:r>
            <w:r w:rsidR="00582223">
              <w:rPr>
                <w:sz w:val="32"/>
                <w:szCs w:val="32"/>
              </w:rPr>
              <w:t>)</w:t>
            </w:r>
          </w:p>
        </w:tc>
        <w:tc>
          <w:tcPr>
            <w:tcW w:w="3192" w:type="dxa"/>
          </w:tcPr>
          <w:p w14:paraId="259CB4B5" w14:textId="77777777" w:rsidR="00FD713C" w:rsidRPr="00546B25" w:rsidRDefault="00FD713C" w:rsidP="000518A9">
            <w:pPr>
              <w:rPr>
                <w:sz w:val="32"/>
                <w:szCs w:val="32"/>
              </w:rPr>
            </w:pPr>
          </w:p>
        </w:tc>
      </w:tr>
      <w:tr w:rsidR="00FD713C" w14:paraId="2F3A7063" w14:textId="77777777" w:rsidTr="003E385C">
        <w:tc>
          <w:tcPr>
            <w:tcW w:w="1728" w:type="dxa"/>
          </w:tcPr>
          <w:p w14:paraId="67B299C2" w14:textId="16E820C8" w:rsidR="00FD713C" w:rsidRPr="00546B25" w:rsidRDefault="003F5CAD" w:rsidP="000518A9">
            <w:pPr>
              <w:rPr>
                <w:sz w:val="32"/>
                <w:szCs w:val="32"/>
              </w:rPr>
            </w:pPr>
            <w:r w:rsidRPr="00546B25">
              <w:rPr>
                <w:sz w:val="32"/>
                <w:szCs w:val="32"/>
              </w:rPr>
              <w:t>Sulfasaline (Azulfidine)</w:t>
            </w:r>
          </w:p>
        </w:tc>
        <w:tc>
          <w:tcPr>
            <w:tcW w:w="4656" w:type="dxa"/>
          </w:tcPr>
          <w:p w14:paraId="49C19073" w14:textId="4755849F" w:rsidR="00FD713C" w:rsidRPr="00546B25" w:rsidRDefault="003F5CAD" w:rsidP="000518A9">
            <w:pPr>
              <w:rPr>
                <w:sz w:val="32"/>
                <w:szCs w:val="32"/>
              </w:rPr>
            </w:pPr>
            <w:r w:rsidRPr="00546B25">
              <w:rPr>
                <w:sz w:val="32"/>
                <w:szCs w:val="32"/>
              </w:rPr>
              <w:t>Treats Cro</w:t>
            </w:r>
            <w:r w:rsidR="001A3B30" w:rsidRPr="00546B25">
              <w:rPr>
                <w:sz w:val="32"/>
                <w:szCs w:val="32"/>
              </w:rPr>
              <w:t>h</w:t>
            </w:r>
            <w:r w:rsidRPr="00546B25">
              <w:rPr>
                <w:sz w:val="32"/>
                <w:szCs w:val="32"/>
              </w:rPr>
              <w:t>n’s disease</w:t>
            </w:r>
            <w:r w:rsidR="001A3B30" w:rsidRPr="00546B25">
              <w:rPr>
                <w:sz w:val="32"/>
                <w:szCs w:val="32"/>
              </w:rPr>
              <w:t xml:space="preserve"> due to anti-inflammatory properties </w:t>
            </w:r>
          </w:p>
        </w:tc>
        <w:tc>
          <w:tcPr>
            <w:tcW w:w="3192" w:type="dxa"/>
          </w:tcPr>
          <w:p w14:paraId="21CF77FA" w14:textId="7367D5D8" w:rsidR="00FD713C" w:rsidRPr="00546B25" w:rsidRDefault="003F5CAD" w:rsidP="000518A9">
            <w:pPr>
              <w:rPr>
                <w:sz w:val="32"/>
                <w:szCs w:val="32"/>
              </w:rPr>
            </w:pPr>
            <w:r w:rsidRPr="00546B25">
              <w:rPr>
                <w:sz w:val="32"/>
                <w:szCs w:val="32"/>
              </w:rPr>
              <w:t>Drink 1500ml fluid/day</w:t>
            </w:r>
            <w:r w:rsidR="008B68B7" w:rsidRPr="00546B25">
              <w:rPr>
                <w:sz w:val="32"/>
                <w:szCs w:val="32"/>
              </w:rPr>
              <w:t>, assess for rash, can make oral contraceptive ineffective so use alternate birth control methods</w:t>
            </w:r>
          </w:p>
        </w:tc>
      </w:tr>
      <w:tr w:rsidR="00FD713C" w14:paraId="7241F839" w14:textId="77777777" w:rsidTr="003E385C">
        <w:tc>
          <w:tcPr>
            <w:tcW w:w="1728" w:type="dxa"/>
          </w:tcPr>
          <w:p w14:paraId="6FF65323" w14:textId="2CA1F65A" w:rsidR="00FD713C" w:rsidRPr="00546B25" w:rsidRDefault="00831589" w:rsidP="000518A9">
            <w:pPr>
              <w:rPr>
                <w:sz w:val="32"/>
                <w:szCs w:val="32"/>
              </w:rPr>
            </w:pPr>
            <w:r w:rsidRPr="00546B25">
              <w:rPr>
                <w:sz w:val="32"/>
                <w:szCs w:val="32"/>
              </w:rPr>
              <w:t>Misoprostol (Cytotec)</w:t>
            </w:r>
          </w:p>
        </w:tc>
        <w:tc>
          <w:tcPr>
            <w:tcW w:w="4656" w:type="dxa"/>
          </w:tcPr>
          <w:p w14:paraId="57E0695D" w14:textId="2350DFFD" w:rsidR="00FD713C" w:rsidRPr="00546B25" w:rsidRDefault="00FD2586" w:rsidP="000518A9">
            <w:pPr>
              <w:rPr>
                <w:sz w:val="32"/>
                <w:szCs w:val="32"/>
              </w:rPr>
            </w:pPr>
            <w:r w:rsidRPr="00546B25">
              <w:rPr>
                <w:sz w:val="32"/>
                <w:szCs w:val="32"/>
              </w:rPr>
              <w:t>Protects the mucosal lining</w:t>
            </w:r>
            <w:r w:rsidR="001A3B30" w:rsidRPr="00546B25">
              <w:rPr>
                <w:sz w:val="32"/>
                <w:szCs w:val="32"/>
              </w:rPr>
              <w:t xml:space="preserve"> from NSAID induced ulcers</w:t>
            </w:r>
          </w:p>
        </w:tc>
        <w:tc>
          <w:tcPr>
            <w:tcW w:w="3192" w:type="dxa"/>
          </w:tcPr>
          <w:p w14:paraId="5736F42B" w14:textId="4A793A79" w:rsidR="00FD713C" w:rsidRPr="00546B25" w:rsidRDefault="00831589" w:rsidP="000518A9">
            <w:pPr>
              <w:rPr>
                <w:sz w:val="32"/>
                <w:szCs w:val="32"/>
              </w:rPr>
            </w:pPr>
            <w:r w:rsidRPr="00546B25">
              <w:rPr>
                <w:sz w:val="32"/>
                <w:szCs w:val="32"/>
              </w:rPr>
              <w:t>Teratogenic.  Use reliable form of birth control</w:t>
            </w:r>
          </w:p>
        </w:tc>
      </w:tr>
      <w:tr w:rsidR="00FD713C" w14:paraId="1F0A2019" w14:textId="77777777" w:rsidTr="003E385C">
        <w:tc>
          <w:tcPr>
            <w:tcW w:w="1728" w:type="dxa"/>
          </w:tcPr>
          <w:p w14:paraId="67DCA468" w14:textId="77777777" w:rsidR="00FD713C" w:rsidRDefault="00FD713C" w:rsidP="000518A9"/>
        </w:tc>
        <w:tc>
          <w:tcPr>
            <w:tcW w:w="4656" w:type="dxa"/>
          </w:tcPr>
          <w:p w14:paraId="169C13CF" w14:textId="77777777" w:rsidR="00FD713C" w:rsidRDefault="00FD713C" w:rsidP="000518A9"/>
        </w:tc>
        <w:tc>
          <w:tcPr>
            <w:tcW w:w="3192" w:type="dxa"/>
          </w:tcPr>
          <w:p w14:paraId="7CB0A07F" w14:textId="77777777" w:rsidR="00FD713C" w:rsidRDefault="00FD713C" w:rsidP="000518A9"/>
        </w:tc>
      </w:tr>
    </w:tbl>
    <w:p w14:paraId="5A69E9B7" w14:textId="77777777" w:rsidR="00A96888" w:rsidRPr="00D476A3" w:rsidRDefault="00A96888" w:rsidP="000518A9"/>
    <w:sectPr w:rsidR="00A96888" w:rsidRPr="00D476A3">
      <w:head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A4E34E" w14:textId="77777777" w:rsidR="006D2D70" w:rsidRDefault="006D2D70" w:rsidP="006D2D70">
      <w:pPr>
        <w:spacing w:after="0" w:line="240" w:lineRule="auto"/>
      </w:pPr>
      <w:r>
        <w:separator/>
      </w:r>
    </w:p>
  </w:endnote>
  <w:endnote w:type="continuationSeparator" w:id="0">
    <w:p w14:paraId="17D131A6" w14:textId="77777777" w:rsidR="006D2D70" w:rsidRDefault="006D2D70" w:rsidP="006D2D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D0363E" w14:textId="77777777" w:rsidR="006D2D70" w:rsidRDefault="006D2D70" w:rsidP="006D2D70">
      <w:pPr>
        <w:spacing w:after="0" w:line="240" w:lineRule="auto"/>
      </w:pPr>
      <w:r>
        <w:separator/>
      </w:r>
    </w:p>
  </w:footnote>
  <w:footnote w:type="continuationSeparator" w:id="0">
    <w:p w14:paraId="7AC271C6" w14:textId="77777777" w:rsidR="006D2D70" w:rsidRDefault="006D2D70" w:rsidP="006D2D7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70C21" w14:textId="7EB3D0F0" w:rsidR="006D2D70" w:rsidRPr="006D2D70" w:rsidRDefault="006D2D70" w:rsidP="006D2D70">
    <w:pPr>
      <w:pStyle w:val="Header"/>
      <w:jc w:val="center"/>
      <w:rPr>
        <w:b/>
        <w:bCs/>
        <w:sz w:val="56"/>
        <w:szCs w:val="56"/>
      </w:rPr>
    </w:pPr>
    <w:r w:rsidRPr="006D2D70">
      <w:rPr>
        <w:b/>
        <w:bCs/>
        <w:sz w:val="56"/>
        <w:szCs w:val="56"/>
      </w:rPr>
      <w:t>GASTROINTESTINAL STUDY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84F75"/>
    <w:multiLevelType w:val="hybridMultilevel"/>
    <w:tmpl w:val="385A53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A72441"/>
    <w:multiLevelType w:val="hybridMultilevel"/>
    <w:tmpl w:val="F418DB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2D2A4C"/>
    <w:multiLevelType w:val="multilevel"/>
    <w:tmpl w:val="D1D45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B7513CD"/>
    <w:multiLevelType w:val="hybridMultilevel"/>
    <w:tmpl w:val="B2A4C2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7E594D"/>
    <w:multiLevelType w:val="hybridMultilevel"/>
    <w:tmpl w:val="ED80D8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1A6DAA"/>
    <w:multiLevelType w:val="multilevel"/>
    <w:tmpl w:val="AC1E9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D560DB9"/>
    <w:multiLevelType w:val="hybridMultilevel"/>
    <w:tmpl w:val="36FA5E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97204390">
    <w:abstractNumId w:val="2"/>
  </w:num>
  <w:num w:numId="2" w16cid:durableId="1369598496">
    <w:abstractNumId w:val="3"/>
  </w:num>
  <w:num w:numId="3" w16cid:durableId="2048723367">
    <w:abstractNumId w:val="6"/>
  </w:num>
  <w:num w:numId="4" w16cid:durableId="1095902121">
    <w:abstractNumId w:val="5"/>
  </w:num>
  <w:num w:numId="5" w16cid:durableId="941910490">
    <w:abstractNumId w:val="4"/>
  </w:num>
  <w:num w:numId="6" w16cid:durableId="682895859">
    <w:abstractNumId w:val="0"/>
  </w:num>
  <w:num w:numId="7" w16cid:durableId="1259766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D70"/>
    <w:rsid w:val="000027FD"/>
    <w:rsid w:val="000518A9"/>
    <w:rsid w:val="000526AE"/>
    <w:rsid w:val="00060EEA"/>
    <w:rsid w:val="00064F6A"/>
    <w:rsid w:val="00075E1E"/>
    <w:rsid w:val="00096213"/>
    <w:rsid w:val="000A1768"/>
    <w:rsid w:val="000B7F58"/>
    <w:rsid w:val="000C1EB5"/>
    <w:rsid w:val="000F1C4A"/>
    <w:rsid w:val="000F2001"/>
    <w:rsid w:val="0012021C"/>
    <w:rsid w:val="00154A39"/>
    <w:rsid w:val="001A0E58"/>
    <w:rsid w:val="001A3A7E"/>
    <w:rsid w:val="001A3B30"/>
    <w:rsid w:val="001A75AC"/>
    <w:rsid w:val="001C3A71"/>
    <w:rsid w:val="001D63A7"/>
    <w:rsid w:val="001F4380"/>
    <w:rsid w:val="00200F7A"/>
    <w:rsid w:val="0025338C"/>
    <w:rsid w:val="00263908"/>
    <w:rsid w:val="00272AC7"/>
    <w:rsid w:val="002962D9"/>
    <w:rsid w:val="002A0156"/>
    <w:rsid w:val="002A3A61"/>
    <w:rsid w:val="002B4A09"/>
    <w:rsid w:val="002C266B"/>
    <w:rsid w:val="002E59C0"/>
    <w:rsid w:val="00311763"/>
    <w:rsid w:val="00316DF9"/>
    <w:rsid w:val="00340F6F"/>
    <w:rsid w:val="00344AA9"/>
    <w:rsid w:val="0038136D"/>
    <w:rsid w:val="0038243B"/>
    <w:rsid w:val="00384CD0"/>
    <w:rsid w:val="00385A67"/>
    <w:rsid w:val="003A6B12"/>
    <w:rsid w:val="003C4B9B"/>
    <w:rsid w:val="003E0030"/>
    <w:rsid w:val="003E385C"/>
    <w:rsid w:val="003F5CAD"/>
    <w:rsid w:val="0045375B"/>
    <w:rsid w:val="0046779D"/>
    <w:rsid w:val="004725EA"/>
    <w:rsid w:val="004A3359"/>
    <w:rsid w:val="004D30EF"/>
    <w:rsid w:val="004D42B3"/>
    <w:rsid w:val="004F2702"/>
    <w:rsid w:val="00507EBD"/>
    <w:rsid w:val="005167FF"/>
    <w:rsid w:val="0053790B"/>
    <w:rsid w:val="00546B25"/>
    <w:rsid w:val="0057618C"/>
    <w:rsid w:val="00582223"/>
    <w:rsid w:val="005C0EAF"/>
    <w:rsid w:val="005C2BFA"/>
    <w:rsid w:val="005E580C"/>
    <w:rsid w:val="005E7DEB"/>
    <w:rsid w:val="00627B0A"/>
    <w:rsid w:val="00642F06"/>
    <w:rsid w:val="00644C1B"/>
    <w:rsid w:val="00646553"/>
    <w:rsid w:val="00646F95"/>
    <w:rsid w:val="00651F7C"/>
    <w:rsid w:val="00676958"/>
    <w:rsid w:val="0069081D"/>
    <w:rsid w:val="006910DE"/>
    <w:rsid w:val="00696944"/>
    <w:rsid w:val="006D2D70"/>
    <w:rsid w:val="006E4B65"/>
    <w:rsid w:val="006E7851"/>
    <w:rsid w:val="006F7CBA"/>
    <w:rsid w:val="00700ED8"/>
    <w:rsid w:val="0070160A"/>
    <w:rsid w:val="00705D5D"/>
    <w:rsid w:val="00720E97"/>
    <w:rsid w:val="00723088"/>
    <w:rsid w:val="007323E2"/>
    <w:rsid w:val="00735ADE"/>
    <w:rsid w:val="007625C2"/>
    <w:rsid w:val="00772C5D"/>
    <w:rsid w:val="00775E24"/>
    <w:rsid w:val="00776925"/>
    <w:rsid w:val="0078120A"/>
    <w:rsid w:val="007B0E7B"/>
    <w:rsid w:val="007C0CB4"/>
    <w:rsid w:val="007C3EDB"/>
    <w:rsid w:val="00803C61"/>
    <w:rsid w:val="00805A04"/>
    <w:rsid w:val="00807F7B"/>
    <w:rsid w:val="00831589"/>
    <w:rsid w:val="00843D40"/>
    <w:rsid w:val="00851602"/>
    <w:rsid w:val="00855045"/>
    <w:rsid w:val="00857636"/>
    <w:rsid w:val="008664CE"/>
    <w:rsid w:val="008A1953"/>
    <w:rsid w:val="008A68D9"/>
    <w:rsid w:val="008B15E3"/>
    <w:rsid w:val="008B68B7"/>
    <w:rsid w:val="008C615C"/>
    <w:rsid w:val="008C6343"/>
    <w:rsid w:val="008D01EC"/>
    <w:rsid w:val="008D2024"/>
    <w:rsid w:val="00901385"/>
    <w:rsid w:val="00904832"/>
    <w:rsid w:val="00921CB2"/>
    <w:rsid w:val="00936D58"/>
    <w:rsid w:val="0095164B"/>
    <w:rsid w:val="009569B4"/>
    <w:rsid w:val="009621A4"/>
    <w:rsid w:val="009761B3"/>
    <w:rsid w:val="009B070C"/>
    <w:rsid w:val="009F52A1"/>
    <w:rsid w:val="00A00044"/>
    <w:rsid w:val="00A03A5B"/>
    <w:rsid w:val="00A104D8"/>
    <w:rsid w:val="00A171AD"/>
    <w:rsid w:val="00A20698"/>
    <w:rsid w:val="00A30AAF"/>
    <w:rsid w:val="00A56F8B"/>
    <w:rsid w:val="00A77658"/>
    <w:rsid w:val="00A84685"/>
    <w:rsid w:val="00A9323D"/>
    <w:rsid w:val="00A96888"/>
    <w:rsid w:val="00AA7645"/>
    <w:rsid w:val="00AD5B3A"/>
    <w:rsid w:val="00AD7E35"/>
    <w:rsid w:val="00B0574E"/>
    <w:rsid w:val="00B06C3D"/>
    <w:rsid w:val="00B26465"/>
    <w:rsid w:val="00B37CDE"/>
    <w:rsid w:val="00B43CD6"/>
    <w:rsid w:val="00B5712E"/>
    <w:rsid w:val="00B6416F"/>
    <w:rsid w:val="00B65A9F"/>
    <w:rsid w:val="00B72592"/>
    <w:rsid w:val="00BB6837"/>
    <w:rsid w:val="00BC3727"/>
    <w:rsid w:val="00BF5DDF"/>
    <w:rsid w:val="00C022A5"/>
    <w:rsid w:val="00C420E6"/>
    <w:rsid w:val="00C577D3"/>
    <w:rsid w:val="00C92881"/>
    <w:rsid w:val="00C96740"/>
    <w:rsid w:val="00CA26FE"/>
    <w:rsid w:val="00CB696C"/>
    <w:rsid w:val="00CD474A"/>
    <w:rsid w:val="00CD51D5"/>
    <w:rsid w:val="00CE6D7A"/>
    <w:rsid w:val="00D008ED"/>
    <w:rsid w:val="00D240DA"/>
    <w:rsid w:val="00D476A3"/>
    <w:rsid w:val="00D52621"/>
    <w:rsid w:val="00DA554D"/>
    <w:rsid w:val="00DB689E"/>
    <w:rsid w:val="00DC1B49"/>
    <w:rsid w:val="00DD5D71"/>
    <w:rsid w:val="00DF6344"/>
    <w:rsid w:val="00E05B68"/>
    <w:rsid w:val="00E06C15"/>
    <w:rsid w:val="00E14EE1"/>
    <w:rsid w:val="00E31E9C"/>
    <w:rsid w:val="00E32FD9"/>
    <w:rsid w:val="00E471F2"/>
    <w:rsid w:val="00E54E04"/>
    <w:rsid w:val="00E65182"/>
    <w:rsid w:val="00E65E3B"/>
    <w:rsid w:val="00E921DA"/>
    <w:rsid w:val="00EA3C10"/>
    <w:rsid w:val="00EC4BAF"/>
    <w:rsid w:val="00EE15A1"/>
    <w:rsid w:val="00EE1876"/>
    <w:rsid w:val="00EF6DE5"/>
    <w:rsid w:val="00F01890"/>
    <w:rsid w:val="00F022FD"/>
    <w:rsid w:val="00F1715D"/>
    <w:rsid w:val="00F20C9A"/>
    <w:rsid w:val="00F3071A"/>
    <w:rsid w:val="00F73765"/>
    <w:rsid w:val="00F82AC7"/>
    <w:rsid w:val="00F87F32"/>
    <w:rsid w:val="00F93A42"/>
    <w:rsid w:val="00F9665C"/>
    <w:rsid w:val="00FA5945"/>
    <w:rsid w:val="00FB2A76"/>
    <w:rsid w:val="00FC1D64"/>
    <w:rsid w:val="00FD2586"/>
    <w:rsid w:val="00FD713C"/>
    <w:rsid w:val="00FF50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1F5BC84"/>
  <w15:chartTrackingRefBased/>
  <w15:docId w15:val="{26171D9B-64AD-4B02-A918-BD34EBD983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2D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2D70"/>
  </w:style>
  <w:style w:type="paragraph" w:styleId="Footer">
    <w:name w:val="footer"/>
    <w:basedOn w:val="Normal"/>
    <w:link w:val="FooterChar"/>
    <w:uiPriority w:val="99"/>
    <w:unhideWhenUsed/>
    <w:rsid w:val="006D2D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2D70"/>
  </w:style>
  <w:style w:type="character" w:styleId="Strong">
    <w:name w:val="Strong"/>
    <w:basedOn w:val="DefaultParagraphFont"/>
    <w:uiPriority w:val="22"/>
    <w:qFormat/>
    <w:rsid w:val="00154A39"/>
    <w:rPr>
      <w:b/>
      <w:bCs/>
    </w:rPr>
  </w:style>
  <w:style w:type="paragraph" w:styleId="NormalWeb">
    <w:name w:val="Normal (Web)"/>
    <w:basedOn w:val="Normal"/>
    <w:uiPriority w:val="99"/>
    <w:unhideWhenUsed/>
    <w:rsid w:val="00857636"/>
    <w:pPr>
      <w:spacing w:before="100" w:beforeAutospacing="1" w:after="100" w:afterAutospacing="1" w:line="240" w:lineRule="auto"/>
    </w:pPr>
    <w:rPr>
      <w:rFonts w:ascii="Times New Roman" w:eastAsia="Times New Roman" w:hAnsi="Times New Roman" w:cs="Times New Roman"/>
      <w:kern w:val="0"/>
      <w:sz w:val="24"/>
      <w:szCs w:val="24"/>
    </w:rPr>
  </w:style>
  <w:style w:type="character" w:styleId="Hyperlink">
    <w:name w:val="Hyperlink"/>
    <w:basedOn w:val="DefaultParagraphFont"/>
    <w:uiPriority w:val="99"/>
    <w:semiHidden/>
    <w:unhideWhenUsed/>
    <w:rsid w:val="00F3071A"/>
    <w:rPr>
      <w:color w:val="0000FF"/>
      <w:u w:val="single"/>
    </w:rPr>
  </w:style>
  <w:style w:type="paragraph" w:styleId="ListParagraph">
    <w:name w:val="List Paragraph"/>
    <w:basedOn w:val="Normal"/>
    <w:uiPriority w:val="34"/>
    <w:qFormat/>
    <w:rsid w:val="00BF5DDF"/>
    <w:pPr>
      <w:ind w:left="720"/>
      <w:contextualSpacing/>
    </w:pPr>
  </w:style>
  <w:style w:type="table" w:styleId="TableGrid">
    <w:name w:val="Table Grid"/>
    <w:basedOn w:val="TableNormal"/>
    <w:uiPriority w:val="39"/>
    <w:rsid w:val="00FD71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7145533">
      <w:bodyDiv w:val="1"/>
      <w:marLeft w:val="0"/>
      <w:marRight w:val="0"/>
      <w:marTop w:val="0"/>
      <w:marBottom w:val="0"/>
      <w:divBdr>
        <w:top w:val="none" w:sz="0" w:space="0" w:color="auto"/>
        <w:left w:val="none" w:sz="0" w:space="0" w:color="auto"/>
        <w:bottom w:val="none" w:sz="0" w:space="0" w:color="auto"/>
        <w:right w:val="none" w:sz="0" w:space="0" w:color="auto"/>
      </w:divBdr>
      <w:divsChild>
        <w:div w:id="1692535983">
          <w:marLeft w:val="0"/>
          <w:marRight w:val="0"/>
          <w:marTop w:val="0"/>
          <w:marBottom w:val="0"/>
          <w:divBdr>
            <w:top w:val="none" w:sz="0" w:space="0" w:color="auto"/>
            <w:left w:val="none" w:sz="0" w:space="0" w:color="auto"/>
            <w:bottom w:val="none" w:sz="0" w:space="0" w:color="auto"/>
            <w:right w:val="none" w:sz="0" w:space="0" w:color="auto"/>
          </w:divBdr>
          <w:divsChild>
            <w:div w:id="119224350">
              <w:marLeft w:val="0"/>
              <w:marRight w:val="0"/>
              <w:marTop w:val="0"/>
              <w:marBottom w:val="0"/>
              <w:divBdr>
                <w:top w:val="none" w:sz="0" w:space="0" w:color="auto"/>
                <w:left w:val="none" w:sz="0" w:space="0" w:color="auto"/>
                <w:bottom w:val="none" w:sz="0" w:space="0" w:color="auto"/>
                <w:right w:val="none" w:sz="0" w:space="0" w:color="auto"/>
              </w:divBdr>
              <w:divsChild>
                <w:div w:id="137969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891847">
      <w:bodyDiv w:val="1"/>
      <w:marLeft w:val="0"/>
      <w:marRight w:val="0"/>
      <w:marTop w:val="0"/>
      <w:marBottom w:val="0"/>
      <w:divBdr>
        <w:top w:val="none" w:sz="0" w:space="0" w:color="auto"/>
        <w:left w:val="none" w:sz="0" w:space="0" w:color="auto"/>
        <w:bottom w:val="none" w:sz="0" w:space="0" w:color="auto"/>
        <w:right w:val="none" w:sz="0" w:space="0" w:color="auto"/>
      </w:divBdr>
    </w:div>
    <w:div w:id="855772937">
      <w:bodyDiv w:val="1"/>
      <w:marLeft w:val="0"/>
      <w:marRight w:val="0"/>
      <w:marTop w:val="0"/>
      <w:marBottom w:val="0"/>
      <w:divBdr>
        <w:top w:val="none" w:sz="0" w:space="0" w:color="auto"/>
        <w:left w:val="none" w:sz="0" w:space="0" w:color="auto"/>
        <w:bottom w:val="none" w:sz="0" w:space="0" w:color="auto"/>
        <w:right w:val="none" w:sz="0" w:space="0" w:color="auto"/>
      </w:divBdr>
    </w:div>
    <w:div w:id="1957566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9.wmf"/><Relationship Id="rId3" Type="http://schemas.openxmlformats.org/officeDocument/2006/relationships/settings" Target="settings.xml"/><Relationship Id="rId21" Type="http://schemas.openxmlformats.org/officeDocument/2006/relationships/image" Target="media/image14.svg"/><Relationship Id="rId7" Type="http://schemas.openxmlformats.org/officeDocument/2006/relationships/hyperlink" Target="https://www.verywellhealth.com/ibs-overview-4581946" TargetMode="Externa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2233</Words>
  <Characters>12731</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Gambino</dc:creator>
  <cp:keywords/>
  <dc:description/>
  <cp:lastModifiedBy>Jane Gambino</cp:lastModifiedBy>
  <cp:revision>2</cp:revision>
  <dcterms:created xsi:type="dcterms:W3CDTF">2023-03-25T15:23:00Z</dcterms:created>
  <dcterms:modified xsi:type="dcterms:W3CDTF">2023-03-25T15:23:00Z</dcterms:modified>
</cp:coreProperties>
</file>